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BDB" w:rsidRPr="009B3EB6" w:rsidRDefault="000F3BDB" w:rsidP="000F3BDB">
      <w:pPr>
        <w:tabs>
          <w:tab w:val="left" w:pos="6237"/>
        </w:tabs>
        <w:ind w:firstLine="4678"/>
        <w:rPr>
          <w:color w:val="000000" w:themeColor="text1"/>
        </w:rPr>
      </w:pPr>
      <w:bookmarkStart w:id="0" w:name="_GoBack"/>
      <w:bookmarkEnd w:id="0"/>
      <w:r w:rsidRPr="009B3EB6">
        <w:rPr>
          <w:color w:val="000000" w:themeColor="text1"/>
        </w:rPr>
        <w:t>PATVIRTINTA</w:t>
      </w:r>
    </w:p>
    <w:p w:rsidR="000F3BDB" w:rsidRPr="009B3EB6" w:rsidRDefault="000F3BDB" w:rsidP="000F3BDB">
      <w:pPr>
        <w:tabs>
          <w:tab w:val="left" w:pos="6237"/>
        </w:tabs>
        <w:ind w:firstLine="4678"/>
        <w:rPr>
          <w:color w:val="000000" w:themeColor="text1"/>
        </w:rPr>
      </w:pPr>
      <w:r w:rsidRPr="009B3EB6">
        <w:rPr>
          <w:color w:val="000000" w:themeColor="text1"/>
        </w:rPr>
        <w:t>Skuodo rajono savivaldybės tarybos</w:t>
      </w:r>
    </w:p>
    <w:p w:rsidR="000F3BDB" w:rsidRPr="009B3EB6" w:rsidRDefault="009B3EB6" w:rsidP="000F3BDB">
      <w:pPr>
        <w:tabs>
          <w:tab w:val="left" w:pos="6237"/>
        </w:tabs>
        <w:ind w:right="480" w:firstLine="4678"/>
        <w:rPr>
          <w:color w:val="000000" w:themeColor="text1"/>
        </w:rPr>
      </w:pPr>
      <w:r w:rsidRPr="009B3EB6">
        <w:rPr>
          <w:color w:val="000000" w:themeColor="text1"/>
        </w:rPr>
        <w:t>2021 m. kovo 25 d. sprendimu Nr. T9-50</w:t>
      </w:r>
    </w:p>
    <w:p w:rsidR="000F3BDB" w:rsidRDefault="000F3BDB" w:rsidP="0034639E">
      <w:pPr>
        <w:tabs>
          <w:tab w:val="left" w:pos="6237"/>
        </w:tabs>
      </w:pPr>
    </w:p>
    <w:p w:rsidR="00C83162" w:rsidRPr="009D29C3" w:rsidRDefault="00C83162" w:rsidP="000F3BDB">
      <w:pPr>
        <w:tabs>
          <w:tab w:val="left" w:pos="6237"/>
        </w:tabs>
        <w:jc w:val="center"/>
        <w:rPr>
          <w:b/>
        </w:rPr>
      </w:pPr>
      <w:r w:rsidRPr="009D29C3">
        <w:rPr>
          <w:b/>
        </w:rPr>
        <w:t>SKUODO RAJONO SAVIVALDYBĖS</w:t>
      </w:r>
    </w:p>
    <w:p w:rsidR="00C83162" w:rsidRPr="009D29C3" w:rsidRDefault="00C83162" w:rsidP="00C83162">
      <w:pPr>
        <w:jc w:val="center"/>
        <w:rPr>
          <w:b/>
        </w:rPr>
      </w:pPr>
      <w:r w:rsidRPr="009D29C3">
        <w:rPr>
          <w:b/>
        </w:rPr>
        <w:t>PRIEŠGAISRINĖ TARNYBA</w:t>
      </w:r>
    </w:p>
    <w:p w:rsidR="00377A50" w:rsidRPr="009D29C3" w:rsidRDefault="00377A50" w:rsidP="00377A50">
      <w:pPr>
        <w:keepLines/>
        <w:tabs>
          <w:tab w:val="left" w:pos="7020"/>
        </w:tabs>
        <w:suppressAutoHyphens/>
        <w:autoSpaceDN w:val="0"/>
        <w:jc w:val="center"/>
        <w:textAlignment w:val="baseline"/>
        <w:rPr>
          <w:b/>
          <w:bCs/>
        </w:rPr>
      </w:pPr>
    </w:p>
    <w:p w:rsidR="00377A50" w:rsidRDefault="00377A50" w:rsidP="00377A50">
      <w:pPr>
        <w:keepLines/>
        <w:tabs>
          <w:tab w:val="left" w:pos="7020"/>
        </w:tabs>
        <w:suppressAutoHyphens/>
        <w:autoSpaceDN w:val="0"/>
        <w:jc w:val="center"/>
        <w:textAlignment w:val="baseline"/>
        <w:rPr>
          <w:b/>
          <w:bCs/>
        </w:rPr>
      </w:pPr>
      <w:r w:rsidRPr="009D29C3">
        <w:rPr>
          <w:b/>
          <w:bCs/>
        </w:rPr>
        <w:t>20</w:t>
      </w:r>
      <w:r w:rsidR="00BD4AE7">
        <w:rPr>
          <w:b/>
          <w:bCs/>
        </w:rPr>
        <w:t>20</w:t>
      </w:r>
      <w:r w:rsidRPr="009D29C3">
        <w:rPr>
          <w:b/>
          <w:bCs/>
        </w:rPr>
        <w:t xml:space="preserve"> METŲ VEIKLOS ATASKAITA</w:t>
      </w:r>
    </w:p>
    <w:p w:rsidR="0032117A" w:rsidRPr="00CE7461" w:rsidRDefault="0032117A" w:rsidP="00377A50">
      <w:pPr>
        <w:keepLines/>
        <w:tabs>
          <w:tab w:val="left" w:pos="7020"/>
        </w:tabs>
        <w:suppressAutoHyphens/>
        <w:autoSpaceDN w:val="0"/>
        <w:jc w:val="center"/>
        <w:textAlignment w:val="baseline"/>
        <w:rPr>
          <w:b/>
          <w:bCs/>
        </w:rPr>
      </w:pPr>
    </w:p>
    <w:p w:rsidR="00377A50" w:rsidRPr="00CE7461" w:rsidRDefault="00735388" w:rsidP="00377A50">
      <w:pPr>
        <w:suppressAutoHyphens/>
        <w:autoSpaceDN w:val="0"/>
        <w:jc w:val="center"/>
        <w:textAlignment w:val="baseline"/>
      </w:pPr>
      <w:r>
        <w:t>2021</w:t>
      </w:r>
      <w:r w:rsidR="0080693E" w:rsidRPr="00CE7461">
        <w:t>-0</w:t>
      </w:r>
      <w:r w:rsidR="0032117A" w:rsidRPr="00CE7461">
        <w:t>3</w:t>
      </w:r>
      <w:r w:rsidR="0080693E" w:rsidRPr="00CE7461">
        <w:t>-</w:t>
      </w:r>
      <w:r w:rsidR="0032117A" w:rsidRPr="00CE7461">
        <w:t>0</w:t>
      </w:r>
      <w:r w:rsidR="002231EA">
        <w:t>3</w:t>
      </w:r>
    </w:p>
    <w:p w:rsidR="00C51CAB" w:rsidRPr="00CE7461" w:rsidRDefault="00C51CAB" w:rsidP="00377A50">
      <w:pPr>
        <w:suppressAutoHyphens/>
        <w:autoSpaceDN w:val="0"/>
        <w:jc w:val="center"/>
        <w:textAlignment w:val="baseline"/>
      </w:pPr>
      <w:r w:rsidRPr="00CE7461">
        <w:t>Skuodas</w:t>
      </w:r>
    </w:p>
    <w:p w:rsidR="00CE7461" w:rsidRPr="00CE7461" w:rsidRDefault="00CE7461" w:rsidP="00377A50">
      <w:pPr>
        <w:suppressAutoHyphens/>
        <w:autoSpaceDN w:val="0"/>
        <w:jc w:val="center"/>
        <w:textAlignment w:val="baseline"/>
      </w:pPr>
    </w:p>
    <w:p w:rsidR="00CE7461" w:rsidRPr="00CE7461" w:rsidRDefault="00CE7461" w:rsidP="00377A50">
      <w:pPr>
        <w:suppressAutoHyphens/>
        <w:autoSpaceDN w:val="0"/>
        <w:jc w:val="center"/>
        <w:textAlignment w:val="baseline"/>
      </w:pPr>
    </w:p>
    <w:p w:rsidR="00CE7461" w:rsidRDefault="00CE7461" w:rsidP="00377A50">
      <w:pPr>
        <w:suppressAutoHyphens/>
        <w:autoSpaceDN w:val="0"/>
        <w:jc w:val="center"/>
        <w:textAlignment w:val="baseline"/>
        <w:rPr>
          <w:b/>
        </w:rPr>
      </w:pPr>
      <w:r w:rsidRPr="00CE7461">
        <w:rPr>
          <w:b/>
        </w:rPr>
        <w:t>VADOVO ŽODIS</w:t>
      </w:r>
    </w:p>
    <w:p w:rsidR="00CE7461" w:rsidRDefault="00CE7461" w:rsidP="00CE7461">
      <w:pPr>
        <w:spacing w:line="0" w:lineRule="atLeast"/>
        <w:ind w:firstLine="1247"/>
        <w:jc w:val="both"/>
        <w:rPr>
          <w:bCs/>
          <w:color w:val="000000" w:themeColor="text1"/>
          <w:lang w:eastAsia="en-US"/>
        </w:rPr>
      </w:pPr>
    </w:p>
    <w:p w:rsidR="00CE7461" w:rsidRPr="00BD4AE7" w:rsidRDefault="00CE7461" w:rsidP="00CE7461">
      <w:pPr>
        <w:spacing w:line="0" w:lineRule="atLeast"/>
        <w:ind w:firstLine="1247"/>
        <w:jc w:val="both"/>
        <w:rPr>
          <w:color w:val="000000" w:themeColor="text1"/>
        </w:rPr>
      </w:pPr>
      <w:r>
        <w:rPr>
          <w:bCs/>
          <w:color w:val="000000" w:themeColor="text1"/>
          <w:lang w:eastAsia="en-US"/>
        </w:rPr>
        <w:t>Lietuvos Respublikos 2020</w:t>
      </w:r>
      <w:r w:rsidRPr="00DD4524">
        <w:rPr>
          <w:bCs/>
          <w:color w:val="000000" w:themeColor="text1"/>
          <w:lang w:eastAsia="en-US"/>
        </w:rPr>
        <w:t xml:space="preserve"> metų valstybės biudžeto specialiųjų tikslinių dotacijų p</w:t>
      </w:r>
      <w:r>
        <w:rPr>
          <w:bCs/>
          <w:color w:val="000000" w:themeColor="text1"/>
          <w:lang w:eastAsia="en-US"/>
        </w:rPr>
        <w:t>iniginės lėšos įsisavintos, 2020</w:t>
      </w:r>
      <w:r w:rsidRPr="00DD4524">
        <w:rPr>
          <w:bCs/>
          <w:color w:val="000000" w:themeColor="text1"/>
          <w:lang w:eastAsia="en-US"/>
        </w:rPr>
        <w:t xml:space="preserve"> metais užgesintų gaisrų rodiklis įvykdytas, veiklos planas įgyvendintas.  </w:t>
      </w:r>
      <w:r>
        <w:rPr>
          <w:bCs/>
          <w:color w:val="000000" w:themeColor="text1"/>
          <w:lang w:eastAsia="en-US"/>
        </w:rPr>
        <w:t>Buvo teikiama  informacija, reikalinga</w:t>
      </w:r>
      <w:r w:rsidRPr="00DD4524">
        <w:rPr>
          <w:bCs/>
          <w:color w:val="000000" w:themeColor="text1"/>
          <w:lang w:eastAsia="en-US"/>
        </w:rPr>
        <w:t xml:space="preserve"> gaisrų pre</w:t>
      </w:r>
      <w:r>
        <w:rPr>
          <w:bCs/>
          <w:color w:val="000000" w:themeColor="text1"/>
          <w:lang w:eastAsia="en-US"/>
        </w:rPr>
        <w:t>vencijos priemonėms įgyvendinti ir parama</w:t>
      </w:r>
      <w:r w:rsidRPr="00DD4524">
        <w:rPr>
          <w:bCs/>
          <w:color w:val="000000" w:themeColor="text1"/>
          <w:lang w:eastAsia="en-US"/>
        </w:rPr>
        <w:t xml:space="preserve"> vykdant švietimą priešgaisrinės saugos srityje.</w:t>
      </w:r>
      <w:r>
        <w:rPr>
          <w:color w:val="000000" w:themeColor="text1"/>
        </w:rPr>
        <w:t xml:space="preserve"> 2020 m.  užklupus Covid 19 pandemijai nebebuvo galimybės  įgyvendinti suplanuotų </w:t>
      </w:r>
      <w:r w:rsidRPr="00DD4524">
        <w:rPr>
          <w:color w:val="000000" w:themeColor="text1"/>
        </w:rPr>
        <w:t xml:space="preserve"> </w:t>
      </w:r>
      <w:r>
        <w:rPr>
          <w:color w:val="000000" w:themeColor="text1"/>
        </w:rPr>
        <w:t xml:space="preserve">prevencinių veiklos priemonių. </w:t>
      </w:r>
      <w:r w:rsidRPr="00DD4524">
        <w:rPr>
          <w:rStyle w:val="Grietas"/>
          <w:b w:val="0"/>
          <w:color w:val="000000" w:themeColor="text1"/>
          <w:bdr w:val="none" w:sz="0" w:space="0" w:color="auto" w:frame="1"/>
          <w:shd w:val="clear" w:color="auto" w:fill="F5F5F5"/>
        </w:rPr>
        <w:t xml:space="preserve"> </w:t>
      </w:r>
      <w:r>
        <w:rPr>
          <w:bCs/>
          <w:lang w:eastAsia="en-US"/>
        </w:rPr>
        <w:t>Ko pasėkoje  2020 metais Skuodo  rajone,  gaisrų metų žuvo 3 gyventojai. Taip pat 2020 metais</w:t>
      </w:r>
      <w:r w:rsidR="00DE7573">
        <w:rPr>
          <w:bCs/>
          <w:lang w:eastAsia="en-US"/>
        </w:rPr>
        <w:t xml:space="preserve">  nuskend</w:t>
      </w:r>
      <w:r>
        <w:rPr>
          <w:bCs/>
          <w:lang w:eastAsia="en-US"/>
        </w:rPr>
        <w:t xml:space="preserve">o 3 Skuodo rajono gyventojai.   </w:t>
      </w:r>
    </w:p>
    <w:p w:rsidR="00377A50" w:rsidRPr="006713E2" w:rsidRDefault="00377A50" w:rsidP="00377A50">
      <w:pPr>
        <w:suppressAutoHyphens/>
        <w:autoSpaceDN w:val="0"/>
        <w:jc w:val="center"/>
        <w:textAlignment w:val="baseline"/>
        <w:rPr>
          <w:sz w:val="18"/>
          <w:szCs w:val="18"/>
        </w:rPr>
      </w:pPr>
    </w:p>
    <w:p w:rsidR="00377A50" w:rsidRPr="006713E2" w:rsidRDefault="00377A50" w:rsidP="00B46F1C">
      <w:pPr>
        <w:suppressAutoHyphens/>
        <w:autoSpaceDN w:val="0"/>
        <w:jc w:val="center"/>
        <w:textAlignment w:val="baseline"/>
        <w:rPr>
          <w:b/>
        </w:rPr>
      </w:pPr>
      <w:r w:rsidRPr="006713E2">
        <w:rPr>
          <w:b/>
        </w:rPr>
        <w:t>I SKYRIUS</w:t>
      </w:r>
    </w:p>
    <w:p w:rsidR="00377A50" w:rsidRDefault="00377A50" w:rsidP="00377A50">
      <w:pPr>
        <w:suppressAutoHyphens/>
        <w:autoSpaceDN w:val="0"/>
        <w:jc w:val="center"/>
        <w:textAlignment w:val="baseline"/>
        <w:rPr>
          <w:b/>
        </w:rPr>
      </w:pPr>
      <w:r w:rsidRPr="006713E2">
        <w:rPr>
          <w:b/>
        </w:rPr>
        <w:t>STRATEGINIO VEIKLOS PLANO ĮGYVENDINIMAS</w:t>
      </w:r>
    </w:p>
    <w:p w:rsidR="00CE7461" w:rsidRDefault="00CE7461" w:rsidP="00377A50">
      <w:pPr>
        <w:suppressAutoHyphens/>
        <w:autoSpaceDN w:val="0"/>
        <w:jc w:val="center"/>
        <w:textAlignment w:val="baseline"/>
        <w:rPr>
          <w:b/>
        </w:rPr>
      </w:pPr>
    </w:p>
    <w:p w:rsidR="00CE7461" w:rsidRPr="007E6888" w:rsidRDefault="00CE7461" w:rsidP="00CE7461">
      <w:pPr>
        <w:ind w:firstLine="1296"/>
        <w:jc w:val="both"/>
      </w:pPr>
      <w:r w:rsidRPr="007E6888">
        <w:t>Vadovaujantis Lietuvos Respublikos Vyriausybės 2013 m. balandžio 17 d. nutarimu Nr. 354 patvirtintais Priešgaisrinės saugos užtikrinimo standarto priede „Minimalūs budinčios pamainos sudėties reikalavimai“, Skuodo rajono savivaldybės Priešgaisrinėje tarnyboje turi būti užkomplektuoti 29 etatai. Šiose 29 pareigybėse dirbančių darbuotojų darbo užmokesčiui 2</w:t>
      </w:r>
      <w:r>
        <w:t xml:space="preserve">020 metams reikėjo 357589,47 eurų. </w:t>
      </w:r>
      <w:r w:rsidRPr="007E6888">
        <w:t>Numatyti asignavimai Skuodo rajono savivaldy</w:t>
      </w:r>
      <w:r>
        <w:t>bės Priešgaisrinei tarnybai 2020 metams buvo 344300,00</w:t>
      </w:r>
      <w:r w:rsidRPr="007E6888">
        <w:t xml:space="preserve"> eurų. Kad būtų vykdomi minėti minimalūs reikalavimai, lėšų trū</w:t>
      </w:r>
      <w:r>
        <w:t>kumas vien darbo užmokesčiui buvo  13289,47</w:t>
      </w:r>
      <w:r w:rsidRPr="007E6888">
        <w:t xml:space="preserve"> eurų. Tai verčia Priešgaisrinėje tarnyboje dirbančius ugniagesius dirbti nepilnomis pamainomis,</w:t>
      </w:r>
      <w:r>
        <w:t xml:space="preserve"> </w:t>
      </w:r>
      <w:r w:rsidRPr="007E6888">
        <w:t xml:space="preserve">nes užkomplektuojami tik 26 etatai ir nemokami viršvalandžiai.  Dėl to nuolat rizikuojama tiek darbuotojų saugumu, tiek galimybe tinkamai vykdyti pavestas funkcijas gelbstint žmonių gyvybes, sveikatą ir turtą. </w:t>
      </w:r>
    </w:p>
    <w:p w:rsidR="00CE7461" w:rsidRDefault="00CE7461" w:rsidP="00CE7461">
      <w:pPr>
        <w:ind w:firstLine="1276"/>
        <w:jc w:val="both"/>
        <w:rPr>
          <w:bCs/>
        </w:rPr>
      </w:pPr>
      <w:r w:rsidRPr="007E6888">
        <w:t>Be to</w:t>
      </w:r>
      <w:r>
        <w:t>,</w:t>
      </w:r>
      <w:r w:rsidRPr="007E6888">
        <w:t xml:space="preserve"> siekiant tink</w:t>
      </w:r>
      <w:r w:rsidR="00DE7573">
        <w:t>amai organizuoti Priešgai</w:t>
      </w:r>
      <w:r w:rsidR="00267DB6">
        <w:t>srinė</w:t>
      </w:r>
      <w:r w:rsidR="00DE7573">
        <w:t>s</w:t>
      </w:r>
      <w:r w:rsidRPr="007E6888">
        <w:t xml:space="preserve"> tarnybos veiklą, yra būtinos lėšos kitoms išlaidoms – transportas, apranga, informacinės technologijos, kvalifikacijos kėlimas, medikamentai ir medicinos priemonės, materialinio turto remontas, darbdavių socialinės paramos pinigai, komandiruotės, komunalinės paslaugos, ryšių paslaugos, kitos prekės ir paslaugos.</w:t>
      </w:r>
    </w:p>
    <w:p w:rsidR="00CE7461" w:rsidRDefault="00CE7461" w:rsidP="00CE7461">
      <w:pPr>
        <w:ind w:firstLine="1276"/>
        <w:jc w:val="both"/>
        <w:rPr>
          <w:rFonts w:eastAsia="Calibri"/>
          <w:lang w:eastAsia="en-US"/>
        </w:rPr>
      </w:pPr>
      <w:r w:rsidRPr="00FC2F0D">
        <w:rPr>
          <w:color w:val="000000"/>
          <w:sz w:val="22"/>
          <w:szCs w:val="22"/>
        </w:rPr>
        <w:t xml:space="preserve">Atsižvelgiant į nurodytas aplinkybes, lėšų trūkumas </w:t>
      </w:r>
      <w:r w:rsidRPr="00FC2F0D">
        <w:rPr>
          <w:rFonts w:eastAsia="Calibri"/>
          <w:lang w:eastAsia="en-US"/>
        </w:rPr>
        <w:t>Skuodo rajono savivaldy</w:t>
      </w:r>
      <w:r>
        <w:rPr>
          <w:rFonts w:eastAsia="Calibri"/>
          <w:lang w:eastAsia="en-US"/>
        </w:rPr>
        <w:t>bės Priešgaisrinei tarnybai 2020 metams buvo 36089,47</w:t>
      </w:r>
      <w:r w:rsidRPr="00FC2F0D">
        <w:rPr>
          <w:rFonts w:eastAsia="Calibri"/>
          <w:lang w:eastAsia="en-US"/>
        </w:rPr>
        <w:t xml:space="preserve"> eurų.</w:t>
      </w:r>
    </w:p>
    <w:p w:rsidR="00B46F1C" w:rsidRDefault="00B46F1C" w:rsidP="00B46F1C">
      <w:pPr>
        <w:suppressAutoHyphens/>
        <w:autoSpaceDN w:val="0"/>
        <w:jc w:val="center"/>
        <w:textAlignment w:val="baseline"/>
        <w:rPr>
          <w:b/>
          <w:bCs/>
        </w:rPr>
      </w:pPr>
    </w:p>
    <w:p w:rsidR="00377A50" w:rsidRPr="00CE7461" w:rsidRDefault="00377A50" w:rsidP="00B46F1C">
      <w:pPr>
        <w:suppressAutoHyphens/>
        <w:autoSpaceDN w:val="0"/>
        <w:jc w:val="center"/>
        <w:textAlignment w:val="baseline"/>
        <w:rPr>
          <w:b/>
          <w:bCs/>
        </w:rPr>
      </w:pPr>
      <w:r>
        <w:rPr>
          <w:b/>
          <w:bCs/>
        </w:rPr>
        <w:t xml:space="preserve">II </w:t>
      </w:r>
      <w:r w:rsidRPr="00CE7461">
        <w:rPr>
          <w:b/>
          <w:bCs/>
        </w:rPr>
        <w:t>SKYRIUS</w:t>
      </w:r>
    </w:p>
    <w:p w:rsidR="00377A50" w:rsidRPr="00CE7461" w:rsidRDefault="00377A50" w:rsidP="00377A50">
      <w:pPr>
        <w:suppressAutoHyphens/>
        <w:autoSpaceDN w:val="0"/>
        <w:jc w:val="center"/>
        <w:textAlignment w:val="baseline"/>
        <w:rPr>
          <w:b/>
          <w:bCs/>
        </w:rPr>
      </w:pPr>
      <w:r w:rsidRPr="00CE7461">
        <w:rPr>
          <w:b/>
          <w:bCs/>
        </w:rPr>
        <w:t>KONTEKSTO (APLINKOS) ANALIZĖ</w:t>
      </w:r>
    </w:p>
    <w:p w:rsidR="00B46F1C" w:rsidRPr="00CE7461" w:rsidRDefault="00B46F1C" w:rsidP="00377A50">
      <w:pPr>
        <w:suppressAutoHyphens/>
        <w:autoSpaceDN w:val="0"/>
        <w:jc w:val="center"/>
        <w:textAlignment w:val="baseline"/>
        <w:rPr>
          <w:b/>
          <w:bCs/>
        </w:rPr>
      </w:pPr>
    </w:p>
    <w:p w:rsidR="00B46F1C" w:rsidRPr="00CE7461" w:rsidRDefault="00B46F1C" w:rsidP="00CE7461">
      <w:pPr>
        <w:ind w:firstLine="1276"/>
        <w:jc w:val="both"/>
        <w:rPr>
          <w:rFonts w:eastAsia="Calibri"/>
          <w:color w:val="000000"/>
        </w:rPr>
      </w:pPr>
      <w:r w:rsidRPr="00CE7461">
        <w:rPr>
          <w:rFonts w:eastAsia="Calibri"/>
          <w:color w:val="000000"/>
        </w:rPr>
        <w:t>Skuodo savivaldybės priešgaisrinės tarnybos veiklai įtakos turi vienintelis veiksnys –</w:t>
      </w:r>
      <w:r w:rsidR="00CE7461" w:rsidRPr="00CE7461">
        <w:rPr>
          <w:rFonts w:eastAsia="Calibri"/>
          <w:color w:val="000000"/>
        </w:rPr>
        <w:t xml:space="preserve"> </w:t>
      </w:r>
      <w:r w:rsidRPr="00CE7461">
        <w:rPr>
          <w:rFonts w:eastAsia="Calibri"/>
          <w:color w:val="000000"/>
        </w:rPr>
        <w:t xml:space="preserve">tarnybos veiklos finansavimas. Pažymėtina, kad pandemijos metu kylančios problemos Skuodo savivaldybės priešgaisrinės tarnybos veiklai įtakos neturėjo. </w:t>
      </w:r>
    </w:p>
    <w:p w:rsidR="00B46F1C" w:rsidRDefault="00B46F1C" w:rsidP="00CE7461">
      <w:pPr>
        <w:ind w:firstLine="1276"/>
        <w:jc w:val="both"/>
        <w:rPr>
          <w:rFonts w:eastAsia="Calibri"/>
          <w:color w:val="000000"/>
        </w:rPr>
      </w:pPr>
      <w:r w:rsidRPr="00CE7461">
        <w:rPr>
          <w:rFonts w:eastAsia="Calibri"/>
          <w:color w:val="000000"/>
        </w:rPr>
        <w:t xml:space="preserve">Visi kiti </w:t>
      </w:r>
      <w:r w:rsidR="00CE7461" w:rsidRPr="00CE7461">
        <w:rPr>
          <w:rFonts w:eastAsia="Calibri"/>
          <w:color w:val="000000"/>
        </w:rPr>
        <w:t>–</w:t>
      </w:r>
      <w:r w:rsidR="00CE7461">
        <w:rPr>
          <w:rFonts w:eastAsia="Calibri"/>
          <w:color w:val="000000"/>
        </w:rPr>
        <w:t xml:space="preserve"> </w:t>
      </w:r>
      <w:r w:rsidRPr="00CE7461">
        <w:rPr>
          <w:rFonts w:eastAsia="Calibri"/>
          <w:color w:val="000000"/>
        </w:rPr>
        <w:t>politiniai</w:t>
      </w:r>
      <w:r w:rsidR="00CE7461" w:rsidRPr="00CE7461">
        <w:rPr>
          <w:rFonts w:eastAsia="Calibri"/>
          <w:color w:val="000000"/>
        </w:rPr>
        <w:t xml:space="preserve">, </w:t>
      </w:r>
      <w:r w:rsidR="00CE7461">
        <w:rPr>
          <w:rFonts w:eastAsia="Calibri"/>
          <w:color w:val="000000"/>
        </w:rPr>
        <w:t xml:space="preserve">teisiniai, </w:t>
      </w:r>
      <w:r w:rsidR="00CE7461" w:rsidRPr="00CE7461">
        <w:rPr>
          <w:rFonts w:eastAsia="Calibri"/>
          <w:color w:val="000000"/>
        </w:rPr>
        <w:t>socialiniai,</w:t>
      </w:r>
      <w:r w:rsidR="00CE7461">
        <w:rPr>
          <w:rFonts w:eastAsia="Calibri"/>
          <w:color w:val="000000"/>
        </w:rPr>
        <w:t xml:space="preserve"> ekonominiai veiksniai </w:t>
      </w:r>
      <w:r w:rsidRPr="00CE7461">
        <w:rPr>
          <w:rFonts w:eastAsia="Calibri"/>
          <w:color w:val="000000"/>
        </w:rPr>
        <w:t>Skuodo savivaldybės priešgaisrinės tarnybos veiklai įtakos neturi.</w:t>
      </w:r>
    </w:p>
    <w:p w:rsidR="009F47CD" w:rsidRDefault="009F47CD" w:rsidP="00CE7461">
      <w:pPr>
        <w:ind w:firstLine="1276"/>
        <w:jc w:val="both"/>
        <w:rPr>
          <w:rFonts w:eastAsia="Calibri"/>
          <w:color w:val="000000"/>
        </w:rPr>
      </w:pPr>
    </w:p>
    <w:p w:rsidR="009F47CD" w:rsidRDefault="009F47CD" w:rsidP="00CE7461">
      <w:pPr>
        <w:ind w:firstLine="1276"/>
        <w:jc w:val="both"/>
        <w:rPr>
          <w:rFonts w:eastAsia="Calibri"/>
          <w:color w:val="000000"/>
        </w:rPr>
      </w:pPr>
    </w:p>
    <w:p w:rsidR="009F47CD" w:rsidRDefault="009F47CD" w:rsidP="00CE7461">
      <w:pPr>
        <w:ind w:firstLine="1276"/>
        <w:jc w:val="both"/>
        <w:rPr>
          <w:rFonts w:eastAsia="Calibri"/>
          <w:color w:val="000000"/>
        </w:rPr>
      </w:pPr>
    </w:p>
    <w:p w:rsidR="009F47CD" w:rsidRDefault="009F47CD" w:rsidP="00CE7461">
      <w:pPr>
        <w:ind w:firstLine="1276"/>
        <w:jc w:val="both"/>
        <w:rPr>
          <w:rFonts w:eastAsia="Calibri"/>
          <w:color w:val="000000"/>
        </w:rPr>
      </w:pPr>
    </w:p>
    <w:p w:rsidR="009F47CD" w:rsidRPr="00CE7461" w:rsidRDefault="009F47CD" w:rsidP="00CE7461">
      <w:pPr>
        <w:ind w:firstLine="1276"/>
        <w:jc w:val="both"/>
        <w:rPr>
          <w:rFonts w:eastAsia="Calibri"/>
          <w:color w:val="000000"/>
        </w:rPr>
      </w:pPr>
    </w:p>
    <w:p w:rsidR="00B46F1C" w:rsidRPr="00CE7461" w:rsidRDefault="00B46F1C" w:rsidP="00B46F1C">
      <w:pPr>
        <w:suppressAutoHyphens/>
        <w:autoSpaceDN w:val="0"/>
        <w:textAlignment w:val="baseline"/>
        <w:rPr>
          <w:bCs/>
          <w:sz w:val="22"/>
          <w:szCs w:val="22"/>
        </w:rPr>
      </w:pPr>
    </w:p>
    <w:p w:rsidR="00377A50" w:rsidRPr="00CE7461" w:rsidRDefault="00377A50" w:rsidP="00263DCF">
      <w:pPr>
        <w:suppressAutoHyphens/>
        <w:autoSpaceDN w:val="0"/>
        <w:jc w:val="center"/>
        <w:textAlignment w:val="baseline"/>
        <w:rPr>
          <w:b/>
          <w:bCs/>
          <w:sz w:val="22"/>
          <w:szCs w:val="22"/>
        </w:rPr>
      </w:pPr>
      <w:r w:rsidRPr="00CE7461">
        <w:rPr>
          <w:b/>
          <w:bCs/>
          <w:sz w:val="22"/>
          <w:szCs w:val="22"/>
        </w:rPr>
        <w:t>III SKYRIUS</w:t>
      </w:r>
    </w:p>
    <w:p w:rsidR="00377A50" w:rsidRPr="00CE7461" w:rsidRDefault="00377A50" w:rsidP="00377A50">
      <w:pPr>
        <w:suppressAutoHyphens/>
        <w:autoSpaceDN w:val="0"/>
        <w:jc w:val="center"/>
        <w:textAlignment w:val="baseline"/>
        <w:rPr>
          <w:b/>
          <w:bCs/>
          <w:sz w:val="22"/>
          <w:szCs w:val="22"/>
        </w:rPr>
      </w:pPr>
      <w:r w:rsidRPr="00CE7461">
        <w:rPr>
          <w:b/>
          <w:bCs/>
          <w:sz w:val="22"/>
          <w:szCs w:val="22"/>
        </w:rPr>
        <w:t>STRATEGINIŲ TIKSLŲ ĮGYVENDINIMAS</w:t>
      </w:r>
    </w:p>
    <w:p w:rsidR="00377A50" w:rsidRPr="006713E2" w:rsidRDefault="00377A50" w:rsidP="00377A50">
      <w:pPr>
        <w:suppressAutoHyphens/>
        <w:autoSpaceDN w:val="0"/>
        <w:textAlignment w:val="baseline"/>
        <w:rPr>
          <w:bCs/>
          <w:i/>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5"/>
      </w:tblGrid>
      <w:tr w:rsidR="00377A50" w:rsidRPr="006713E2" w:rsidTr="00CE7461">
        <w:trPr>
          <w:trHeight w:val="470"/>
        </w:trPr>
        <w:tc>
          <w:tcPr>
            <w:tcW w:w="96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635C0" w:rsidRPr="0078607D" w:rsidRDefault="00377A50" w:rsidP="003635C0">
            <w:pPr>
              <w:suppressAutoHyphens/>
              <w:autoSpaceDN w:val="0"/>
              <w:textAlignment w:val="baseline"/>
              <w:rPr>
                <w:rFonts w:eastAsia="Calibri"/>
                <w:bCs/>
                <w:sz w:val="22"/>
              </w:rPr>
            </w:pPr>
            <w:r w:rsidRPr="006713E2">
              <w:rPr>
                <w:rFonts w:eastAsia="Calibri"/>
                <w:b/>
                <w:bCs/>
                <w:sz w:val="22"/>
              </w:rPr>
              <w:t>1 strateginis tikslas</w:t>
            </w:r>
            <w:r>
              <w:rPr>
                <w:rStyle w:val="Puslapioinaosnuoroda"/>
                <w:rFonts w:eastAsia="Calibri"/>
                <w:b/>
                <w:bCs/>
                <w:sz w:val="22"/>
              </w:rPr>
              <w:footnoteReference w:id="1"/>
            </w:r>
            <w:r>
              <w:rPr>
                <w:rFonts w:eastAsia="Calibri"/>
                <w:b/>
                <w:bCs/>
                <w:sz w:val="22"/>
              </w:rPr>
              <w:t xml:space="preserve"> – </w:t>
            </w:r>
            <w:r w:rsidR="003635C0" w:rsidRPr="00187FD9">
              <w:rPr>
                <w:rFonts w:eastAsia="Calibri"/>
                <w:b/>
                <w:bCs/>
                <w:sz w:val="22"/>
              </w:rPr>
              <w:t>užtikrinti aukštą teikiamų paslaugų kokybę ir prieinamumą</w:t>
            </w:r>
          </w:p>
          <w:p w:rsidR="00377A50" w:rsidRPr="006713E2" w:rsidRDefault="00377A50" w:rsidP="003635C0">
            <w:pPr>
              <w:suppressAutoHyphens/>
              <w:autoSpaceDN w:val="0"/>
              <w:textAlignment w:val="baseline"/>
              <w:rPr>
                <w:b/>
                <w:bCs/>
                <w:sz w:val="22"/>
              </w:rPr>
            </w:pPr>
            <w:r w:rsidRPr="006713E2">
              <w:rPr>
                <w:rFonts w:eastAsia="Calibri"/>
                <w:b/>
                <w:bCs/>
                <w:sz w:val="22"/>
              </w:rPr>
              <w:t xml:space="preserve"> </w:t>
            </w:r>
          </w:p>
        </w:tc>
      </w:tr>
      <w:tr w:rsidR="00377A50" w:rsidRPr="006713E2" w:rsidTr="00CE7461">
        <w:trPr>
          <w:trHeight w:val="470"/>
        </w:trPr>
        <w:tc>
          <w:tcPr>
            <w:tcW w:w="96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77A50" w:rsidRPr="006713E2" w:rsidRDefault="00377A50" w:rsidP="003B498E">
            <w:pPr>
              <w:suppressAutoHyphens/>
              <w:autoSpaceDN w:val="0"/>
              <w:textAlignment w:val="baseline"/>
              <w:rPr>
                <w:rFonts w:eastAsia="Calibri"/>
                <w:b/>
                <w:bCs/>
                <w:sz w:val="22"/>
              </w:rPr>
            </w:pPr>
            <w:r>
              <w:rPr>
                <w:rFonts w:eastAsia="Calibri"/>
                <w:b/>
                <w:bCs/>
                <w:sz w:val="22"/>
              </w:rPr>
              <w:t>Tikslas</w:t>
            </w:r>
            <w:r>
              <w:rPr>
                <w:rStyle w:val="Puslapioinaosnuoroda"/>
                <w:rFonts w:eastAsia="Calibri"/>
                <w:b/>
                <w:bCs/>
                <w:sz w:val="22"/>
              </w:rPr>
              <w:footnoteReference w:id="2"/>
            </w:r>
            <w:r>
              <w:rPr>
                <w:rFonts w:eastAsia="Calibri"/>
                <w:b/>
                <w:bCs/>
                <w:sz w:val="22"/>
              </w:rPr>
              <w:t xml:space="preserve"> –</w:t>
            </w:r>
            <w:r w:rsidR="00B72920">
              <w:rPr>
                <w:rFonts w:eastAsia="Calibri"/>
                <w:b/>
                <w:bCs/>
                <w:sz w:val="22"/>
              </w:rPr>
              <w:t xml:space="preserve"> </w:t>
            </w:r>
            <w:r w:rsidR="003B498E">
              <w:rPr>
                <w:rFonts w:eastAsia="Calibri"/>
                <w:b/>
                <w:bCs/>
                <w:sz w:val="22"/>
              </w:rPr>
              <w:t>o</w:t>
            </w:r>
            <w:r w:rsidR="003B498E" w:rsidRPr="003B498E">
              <w:rPr>
                <w:rFonts w:eastAsia="Calibri"/>
                <w:b/>
                <w:bCs/>
                <w:sz w:val="22"/>
              </w:rPr>
              <w:t>rganizuoti ir užtikrinti sklandų Skuodo rajono savivaldybės  įstaigų veiklos ir funkcijų įgyvendinimą</w:t>
            </w:r>
          </w:p>
        </w:tc>
      </w:tr>
      <w:tr w:rsidR="00377A50" w:rsidRPr="006713E2" w:rsidTr="00CE7461">
        <w:trPr>
          <w:trHeight w:val="470"/>
        </w:trPr>
        <w:tc>
          <w:tcPr>
            <w:tcW w:w="9645" w:type="dxa"/>
            <w:tcBorders>
              <w:top w:val="nil"/>
              <w:left w:val="single" w:sz="4" w:space="0" w:color="auto"/>
              <w:bottom w:val="nil"/>
              <w:right w:val="single" w:sz="4" w:space="0" w:color="auto"/>
            </w:tcBorders>
          </w:tcPr>
          <w:p w:rsidR="00377A50" w:rsidRPr="006713E2" w:rsidRDefault="00377A50" w:rsidP="008D11D2">
            <w:pPr>
              <w:suppressAutoHyphens/>
              <w:autoSpaceDN w:val="0"/>
              <w:jc w:val="both"/>
              <w:textAlignment w:val="baseline"/>
              <w:rPr>
                <w:i/>
                <w:sz w:val="20"/>
                <w:szCs w:val="22"/>
              </w:rPr>
            </w:pPr>
            <w:r w:rsidRPr="006713E2">
              <w:rPr>
                <w:rFonts w:eastAsia="Calibri"/>
                <w:b/>
                <w:i/>
                <w:sz w:val="18"/>
                <w:szCs w:val="22"/>
              </w:rPr>
              <w:t xml:space="preserve">1 </w:t>
            </w:r>
            <w:r w:rsidRPr="006713E2">
              <w:rPr>
                <w:rFonts w:eastAsia="Calibri"/>
                <w:b/>
                <w:i/>
                <w:sz w:val="20"/>
                <w:szCs w:val="22"/>
              </w:rPr>
              <w:t>lentelė.</w:t>
            </w:r>
            <w:r w:rsidRPr="006713E2">
              <w:rPr>
                <w:rFonts w:eastAsia="Calibri"/>
                <w:i/>
                <w:sz w:val="20"/>
                <w:szCs w:val="22"/>
              </w:rPr>
              <w:t xml:space="preserve"> </w:t>
            </w:r>
            <w:r>
              <w:rPr>
                <w:rFonts w:eastAsia="Calibri"/>
                <w:sz w:val="20"/>
                <w:szCs w:val="22"/>
              </w:rPr>
              <w:t>T</w:t>
            </w:r>
            <w:r w:rsidRPr="006713E2">
              <w:rPr>
                <w:rFonts w:eastAsia="Calibri"/>
                <w:sz w:val="20"/>
                <w:szCs w:val="22"/>
              </w:rPr>
              <w:t>ikslą įgyvendinančios programos patvirtintų asignavimų panaudojimas</w:t>
            </w:r>
          </w:p>
          <w:tbl>
            <w:tblPr>
              <w:tblW w:w="936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2807"/>
              <w:gridCol w:w="1275"/>
              <w:gridCol w:w="1278"/>
              <w:gridCol w:w="1277"/>
              <w:gridCol w:w="1844"/>
            </w:tblGrid>
            <w:tr w:rsidR="00377A50" w:rsidRPr="006713E2" w:rsidTr="008D11D2">
              <w:tc>
                <w:tcPr>
                  <w:tcW w:w="87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77A50" w:rsidRPr="006713E2" w:rsidRDefault="00377A50" w:rsidP="008D11D2">
                  <w:pPr>
                    <w:suppressAutoHyphens/>
                    <w:autoSpaceDN w:val="0"/>
                    <w:jc w:val="center"/>
                    <w:textAlignment w:val="baseline"/>
                    <w:rPr>
                      <w:bCs/>
                      <w:sz w:val="18"/>
                      <w:szCs w:val="18"/>
                    </w:rPr>
                  </w:pPr>
                  <w:r w:rsidRPr="006713E2">
                    <w:rPr>
                      <w:rFonts w:eastAsia="Calibri"/>
                      <w:bCs/>
                      <w:sz w:val="18"/>
                      <w:szCs w:val="18"/>
                    </w:rPr>
                    <w:t>Programos kodas</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77A50" w:rsidRPr="006713E2" w:rsidRDefault="00377A50" w:rsidP="008D11D2">
                  <w:pPr>
                    <w:suppressAutoHyphens/>
                    <w:autoSpaceDN w:val="0"/>
                    <w:jc w:val="center"/>
                    <w:textAlignment w:val="baseline"/>
                    <w:rPr>
                      <w:bCs/>
                      <w:sz w:val="18"/>
                      <w:szCs w:val="18"/>
                    </w:rPr>
                  </w:pPr>
                  <w:r w:rsidRPr="006713E2">
                    <w:rPr>
                      <w:rFonts w:eastAsia="Calibri"/>
                      <w:bCs/>
                      <w:sz w:val="18"/>
                      <w:szCs w:val="18"/>
                    </w:rPr>
                    <w:t>Programos pavadinimas</w:t>
                  </w:r>
                </w:p>
              </w:tc>
              <w:tc>
                <w:tcPr>
                  <w:tcW w:w="567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77A50" w:rsidRPr="006713E2" w:rsidRDefault="00377A50" w:rsidP="008D11D2">
                  <w:pPr>
                    <w:suppressAutoHyphens/>
                    <w:autoSpaceDN w:val="0"/>
                    <w:jc w:val="center"/>
                    <w:textAlignment w:val="baseline"/>
                    <w:rPr>
                      <w:bCs/>
                      <w:sz w:val="18"/>
                      <w:szCs w:val="18"/>
                    </w:rPr>
                  </w:pPr>
                  <w:r w:rsidRPr="006713E2">
                    <w:rPr>
                      <w:rFonts w:eastAsia="Calibri"/>
                      <w:bCs/>
                      <w:sz w:val="18"/>
                      <w:szCs w:val="18"/>
                    </w:rPr>
                    <w:t>Asignavimų panaudojimas (tūkst. Eur)</w:t>
                  </w:r>
                  <w:r w:rsidR="00187FD9">
                    <w:rPr>
                      <w:rFonts w:eastAsia="Calibri"/>
                      <w:bCs/>
                      <w:sz w:val="18"/>
                      <w:szCs w:val="18"/>
                    </w:rPr>
                    <w:t xml:space="preserve">, </w:t>
                  </w:r>
                </w:p>
              </w:tc>
            </w:tr>
            <w:tr w:rsidR="00377A50" w:rsidRPr="006713E2" w:rsidTr="008D11D2">
              <w:tc>
                <w:tcPr>
                  <w:tcW w:w="879" w:type="dxa"/>
                  <w:vMerge/>
                  <w:tcBorders>
                    <w:top w:val="single" w:sz="4" w:space="0" w:color="auto"/>
                    <w:left w:val="single" w:sz="4" w:space="0" w:color="auto"/>
                    <w:bottom w:val="single" w:sz="4" w:space="0" w:color="auto"/>
                    <w:right w:val="single" w:sz="4" w:space="0" w:color="auto"/>
                  </w:tcBorders>
                  <w:vAlign w:val="center"/>
                  <w:hideMark/>
                </w:tcPr>
                <w:p w:rsidR="00377A50" w:rsidRPr="006713E2" w:rsidRDefault="00377A50" w:rsidP="008D11D2">
                  <w:pPr>
                    <w:suppressAutoHyphens/>
                    <w:autoSpaceDN w:val="0"/>
                    <w:textAlignment w:val="baseline"/>
                    <w:rPr>
                      <w:bCs/>
                      <w:sz w:val="18"/>
                      <w:szCs w:val="18"/>
                    </w:rPr>
                  </w:pPr>
                </w:p>
              </w:tc>
              <w:tc>
                <w:tcPr>
                  <w:tcW w:w="2807" w:type="dxa"/>
                  <w:vMerge/>
                  <w:tcBorders>
                    <w:top w:val="single" w:sz="4" w:space="0" w:color="auto"/>
                    <w:left w:val="single" w:sz="4" w:space="0" w:color="auto"/>
                    <w:bottom w:val="single" w:sz="4" w:space="0" w:color="auto"/>
                    <w:right w:val="single" w:sz="4" w:space="0" w:color="auto"/>
                  </w:tcBorders>
                  <w:vAlign w:val="center"/>
                  <w:hideMark/>
                </w:tcPr>
                <w:p w:rsidR="00377A50" w:rsidRPr="006713E2" w:rsidRDefault="00377A50" w:rsidP="008D11D2">
                  <w:pPr>
                    <w:suppressAutoHyphens/>
                    <w:autoSpaceDN w:val="0"/>
                    <w:textAlignment w:val="baseline"/>
                    <w:rPr>
                      <w:bCs/>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77A50" w:rsidRPr="006713E2" w:rsidRDefault="00377A50" w:rsidP="008D11D2">
                  <w:pPr>
                    <w:suppressAutoHyphens/>
                    <w:autoSpaceDN w:val="0"/>
                    <w:jc w:val="center"/>
                    <w:textAlignment w:val="baseline"/>
                    <w:rPr>
                      <w:bCs/>
                      <w:sz w:val="18"/>
                      <w:szCs w:val="18"/>
                    </w:rPr>
                  </w:pPr>
                  <w:r w:rsidRPr="006713E2">
                    <w:rPr>
                      <w:rFonts w:eastAsia="Calibri"/>
                      <w:bCs/>
                      <w:sz w:val="18"/>
                      <w:szCs w:val="18"/>
                    </w:rPr>
                    <w:t>Asignavimų planas</w:t>
                  </w: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77A50" w:rsidRPr="006713E2" w:rsidRDefault="00377A50" w:rsidP="008D11D2">
                  <w:pPr>
                    <w:suppressAutoHyphens/>
                    <w:autoSpaceDN w:val="0"/>
                    <w:jc w:val="center"/>
                    <w:textAlignment w:val="baseline"/>
                    <w:rPr>
                      <w:bCs/>
                      <w:sz w:val="18"/>
                      <w:szCs w:val="18"/>
                    </w:rPr>
                  </w:pPr>
                  <w:r w:rsidRPr="006713E2">
                    <w:rPr>
                      <w:rFonts w:eastAsia="Calibri"/>
                      <w:bCs/>
                      <w:sz w:val="18"/>
                      <w:szCs w:val="18"/>
                    </w:rPr>
                    <w:t>Patikslintas asignavimų planas*</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77A50" w:rsidRPr="006713E2" w:rsidRDefault="00377A50" w:rsidP="008D11D2">
                  <w:pPr>
                    <w:suppressAutoHyphens/>
                    <w:autoSpaceDN w:val="0"/>
                    <w:jc w:val="center"/>
                    <w:textAlignment w:val="baseline"/>
                    <w:rPr>
                      <w:sz w:val="18"/>
                      <w:szCs w:val="18"/>
                    </w:rPr>
                  </w:pPr>
                  <w:r w:rsidRPr="006713E2">
                    <w:rPr>
                      <w:rFonts w:eastAsia="Calibri"/>
                      <w:sz w:val="18"/>
                      <w:szCs w:val="18"/>
                    </w:rPr>
                    <w:t>Panaudota</w:t>
                  </w:r>
                </w:p>
                <w:p w:rsidR="00377A50" w:rsidRPr="006713E2" w:rsidRDefault="00377A50" w:rsidP="008D11D2">
                  <w:pPr>
                    <w:suppressAutoHyphens/>
                    <w:autoSpaceDN w:val="0"/>
                    <w:jc w:val="center"/>
                    <w:textAlignment w:val="baseline"/>
                    <w:rPr>
                      <w:sz w:val="18"/>
                      <w:szCs w:val="18"/>
                    </w:rPr>
                  </w:pPr>
                  <w:r w:rsidRPr="006713E2">
                    <w:rPr>
                      <w:rFonts w:eastAsia="Calibri"/>
                      <w:sz w:val="18"/>
                      <w:szCs w:val="18"/>
                    </w:rPr>
                    <w:t>asignavimų</w:t>
                  </w:r>
                </w:p>
              </w:tc>
              <w:tc>
                <w:tcPr>
                  <w:tcW w:w="18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77A50" w:rsidRPr="006713E2" w:rsidRDefault="00377A50" w:rsidP="008D11D2">
                  <w:pPr>
                    <w:suppressAutoHyphens/>
                    <w:autoSpaceDN w:val="0"/>
                    <w:jc w:val="center"/>
                    <w:textAlignment w:val="baseline"/>
                    <w:rPr>
                      <w:sz w:val="18"/>
                      <w:szCs w:val="18"/>
                    </w:rPr>
                  </w:pPr>
                  <w:r w:rsidRPr="006713E2">
                    <w:rPr>
                      <w:rFonts w:eastAsia="Calibri"/>
                      <w:sz w:val="18"/>
                      <w:szCs w:val="18"/>
                    </w:rPr>
                    <w:t>Panaudota asignavimų (proc.)**</w:t>
                  </w:r>
                </w:p>
              </w:tc>
            </w:tr>
            <w:tr w:rsidR="00377A50" w:rsidRPr="006713E2" w:rsidTr="008D11D2">
              <w:tc>
                <w:tcPr>
                  <w:tcW w:w="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77A50" w:rsidRPr="006713E2" w:rsidRDefault="00377A50" w:rsidP="008D11D2">
                  <w:pPr>
                    <w:suppressAutoHyphens/>
                    <w:autoSpaceDN w:val="0"/>
                    <w:jc w:val="center"/>
                    <w:textAlignment w:val="baseline"/>
                    <w:rPr>
                      <w:bCs/>
                      <w:sz w:val="10"/>
                      <w:szCs w:val="18"/>
                    </w:rPr>
                  </w:pPr>
                  <w:r w:rsidRPr="006713E2">
                    <w:rPr>
                      <w:rFonts w:eastAsia="Calibri"/>
                      <w:bCs/>
                      <w:sz w:val="10"/>
                      <w:szCs w:val="18"/>
                    </w:rPr>
                    <w:t>1</w:t>
                  </w:r>
                </w:p>
              </w:tc>
              <w:tc>
                <w:tcPr>
                  <w:tcW w:w="28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77A50" w:rsidRPr="006713E2" w:rsidRDefault="00377A50" w:rsidP="008D11D2">
                  <w:pPr>
                    <w:suppressAutoHyphens/>
                    <w:autoSpaceDN w:val="0"/>
                    <w:jc w:val="center"/>
                    <w:textAlignment w:val="baseline"/>
                    <w:rPr>
                      <w:bCs/>
                      <w:sz w:val="10"/>
                      <w:szCs w:val="18"/>
                    </w:rPr>
                  </w:pPr>
                  <w:r w:rsidRPr="006713E2">
                    <w:rPr>
                      <w:rFonts w:eastAsia="Calibri"/>
                      <w:bCs/>
                      <w:sz w:val="10"/>
                      <w:szCs w:val="18"/>
                    </w:rPr>
                    <w:t>2</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7A50" w:rsidRPr="006713E2" w:rsidRDefault="00377A50" w:rsidP="008D11D2">
                  <w:pPr>
                    <w:suppressAutoHyphens/>
                    <w:autoSpaceDN w:val="0"/>
                    <w:jc w:val="center"/>
                    <w:textAlignment w:val="baseline"/>
                    <w:rPr>
                      <w:sz w:val="10"/>
                      <w:szCs w:val="18"/>
                    </w:rPr>
                  </w:pPr>
                  <w:r w:rsidRPr="006713E2">
                    <w:rPr>
                      <w:rFonts w:eastAsia="Calibri"/>
                      <w:sz w:val="10"/>
                      <w:szCs w:val="18"/>
                    </w:rPr>
                    <w:t>3</w:t>
                  </w: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7A50" w:rsidRPr="006713E2" w:rsidRDefault="00377A50" w:rsidP="008D11D2">
                  <w:pPr>
                    <w:suppressAutoHyphens/>
                    <w:autoSpaceDN w:val="0"/>
                    <w:jc w:val="center"/>
                    <w:textAlignment w:val="baseline"/>
                    <w:rPr>
                      <w:sz w:val="10"/>
                      <w:szCs w:val="18"/>
                    </w:rPr>
                  </w:pPr>
                  <w:r w:rsidRPr="006713E2">
                    <w:rPr>
                      <w:rFonts w:eastAsia="Calibri"/>
                      <w:sz w:val="10"/>
                      <w:szCs w:val="18"/>
                    </w:rPr>
                    <w:t>4</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7A50" w:rsidRPr="006713E2" w:rsidRDefault="00377A50" w:rsidP="008D11D2">
                  <w:pPr>
                    <w:suppressAutoHyphens/>
                    <w:autoSpaceDN w:val="0"/>
                    <w:jc w:val="center"/>
                    <w:textAlignment w:val="baseline"/>
                    <w:rPr>
                      <w:sz w:val="10"/>
                      <w:szCs w:val="18"/>
                    </w:rPr>
                  </w:pPr>
                  <w:r w:rsidRPr="006713E2">
                    <w:rPr>
                      <w:rFonts w:eastAsia="Calibri"/>
                      <w:sz w:val="10"/>
                      <w:szCs w:val="18"/>
                    </w:rPr>
                    <w:t>5</w:t>
                  </w:r>
                </w:p>
              </w:tc>
              <w:tc>
                <w:tcPr>
                  <w:tcW w:w="18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7A50" w:rsidRPr="006713E2" w:rsidRDefault="00377A50" w:rsidP="008D11D2">
                  <w:pPr>
                    <w:suppressAutoHyphens/>
                    <w:autoSpaceDN w:val="0"/>
                    <w:jc w:val="center"/>
                    <w:textAlignment w:val="baseline"/>
                    <w:rPr>
                      <w:sz w:val="10"/>
                      <w:szCs w:val="18"/>
                    </w:rPr>
                  </w:pPr>
                  <w:r w:rsidRPr="006713E2">
                    <w:rPr>
                      <w:rFonts w:eastAsia="Calibri"/>
                      <w:sz w:val="10"/>
                      <w:szCs w:val="18"/>
                    </w:rPr>
                    <w:t>6</w:t>
                  </w:r>
                </w:p>
              </w:tc>
            </w:tr>
            <w:tr w:rsidR="00377A50" w:rsidRPr="006713E2" w:rsidTr="008D11D2">
              <w:trPr>
                <w:trHeight w:val="255"/>
              </w:trPr>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77A50" w:rsidRPr="00187FD9" w:rsidRDefault="00D91456" w:rsidP="008D11D2">
                  <w:pPr>
                    <w:suppressAutoHyphens/>
                    <w:autoSpaceDN w:val="0"/>
                    <w:jc w:val="center"/>
                    <w:textAlignment w:val="baseline"/>
                    <w:rPr>
                      <w:bCs/>
                      <w:sz w:val="20"/>
                      <w:szCs w:val="20"/>
                    </w:rPr>
                  </w:pPr>
                  <w:r>
                    <w:rPr>
                      <w:bCs/>
                      <w:sz w:val="20"/>
                      <w:szCs w:val="20"/>
                    </w:rPr>
                    <w:t>5.3.1.1.</w:t>
                  </w:r>
                </w:p>
              </w:tc>
              <w:tc>
                <w:tcPr>
                  <w:tcW w:w="2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77A50" w:rsidRPr="00187FD9" w:rsidRDefault="00D91456" w:rsidP="00AE63EA">
                  <w:pPr>
                    <w:suppressAutoHyphens/>
                    <w:autoSpaceDN w:val="0"/>
                    <w:textAlignment w:val="baseline"/>
                    <w:rPr>
                      <w:bCs/>
                      <w:sz w:val="20"/>
                      <w:szCs w:val="20"/>
                    </w:rPr>
                  </w:pPr>
                  <w:r w:rsidRPr="00D91456">
                    <w:rPr>
                      <w:bCs/>
                      <w:sz w:val="20"/>
                      <w:szCs w:val="20"/>
                    </w:rPr>
                    <w:t>Skuodo rajono savivaldybės priešgaisrinės tarnybos veiklos užtikrinimas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377A50" w:rsidRPr="006713E2" w:rsidRDefault="007F61AA" w:rsidP="008D11D2">
                  <w:pPr>
                    <w:suppressAutoHyphens/>
                    <w:autoSpaceDN w:val="0"/>
                    <w:jc w:val="center"/>
                    <w:textAlignment w:val="baseline"/>
                    <w:rPr>
                      <w:sz w:val="14"/>
                      <w:szCs w:val="18"/>
                    </w:rPr>
                  </w:pPr>
                  <w:r>
                    <w:rPr>
                      <w:sz w:val="14"/>
                      <w:szCs w:val="18"/>
                    </w:rPr>
                    <w:t>344300</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377A50" w:rsidRPr="006713E2" w:rsidRDefault="007F61AA" w:rsidP="008D11D2">
                  <w:pPr>
                    <w:suppressAutoHyphens/>
                    <w:autoSpaceDN w:val="0"/>
                    <w:jc w:val="center"/>
                    <w:textAlignment w:val="baseline"/>
                    <w:rPr>
                      <w:sz w:val="14"/>
                      <w:szCs w:val="18"/>
                    </w:rPr>
                  </w:pPr>
                  <w:r>
                    <w:rPr>
                      <w:sz w:val="14"/>
                      <w:szCs w:val="18"/>
                    </w:rPr>
                    <w:t>345300</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rsidR="00377A50" w:rsidRPr="006713E2" w:rsidRDefault="007F61AA" w:rsidP="008D11D2">
                  <w:pPr>
                    <w:suppressAutoHyphens/>
                    <w:autoSpaceDN w:val="0"/>
                    <w:jc w:val="center"/>
                    <w:textAlignment w:val="baseline"/>
                    <w:rPr>
                      <w:sz w:val="14"/>
                      <w:szCs w:val="18"/>
                    </w:rPr>
                  </w:pPr>
                  <w:r>
                    <w:rPr>
                      <w:sz w:val="14"/>
                      <w:szCs w:val="18"/>
                    </w:rPr>
                    <w:t>345300</w:t>
                  </w:r>
                </w:p>
              </w:tc>
              <w:tc>
                <w:tcPr>
                  <w:tcW w:w="1844" w:type="dxa"/>
                  <w:tcBorders>
                    <w:top w:val="single" w:sz="4" w:space="0" w:color="auto"/>
                    <w:left w:val="single" w:sz="4" w:space="0" w:color="auto"/>
                    <w:bottom w:val="single" w:sz="4" w:space="0" w:color="auto"/>
                    <w:right w:val="single" w:sz="4" w:space="0" w:color="auto"/>
                  </w:tcBorders>
                  <w:shd w:val="clear" w:color="auto" w:fill="FFFFFF" w:themeFill="background1"/>
                </w:tcPr>
                <w:p w:rsidR="00377A50" w:rsidRPr="006713E2" w:rsidRDefault="007F61AA" w:rsidP="008D11D2">
                  <w:pPr>
                    <w:suppressAutoHyphens/>
                    <w:autoSpaceDN w:val="0"/>
                    <w:jc w:val="center"/>
                    <w:textAlignment w:val="baseline"/>
                    <w:rPr>
                      <w:sz w:val="14"/>
                      <w:szCs w:val="18"/>
                    </w:rPr>
                  </w:pPr>
                  <w:r>
                    <w:rPr>
                      <w:sz w:val="14"/>
                      <w:szCs w:val="18"/>
                    </w:rPr>
                    <w:t>100</w:t>
                  </w:r>
                  <w:r w:rsidR="000A7CA6">
                    <w:rPr>
                      <w:sz w:val="14"/>
                      <w:szCs w:val="18"/>
                    </w:rPr>
                    <w:t xml:space="preserve"> proc.</w:t>
                  </w:r>
                </w:p>
              </w:tc>
            </w:tr>
            <w:tr w:rsidR="00377A50" w:rsidRPr="006713E2" w:rsidTr="008D11D2">
              <w:tc>
                <w:tcPr>
                  <w:tcW w:w="3686" w:type="dxa"/>
                  <w:gridSpan w:val="2"/>
                  <w:tcBorders>
                    <w:top w:val="single" w:sz="4" w:space="0" w:color="auto"/>
                    <w:left w:val="single" w:sz="4" w:space="0" w:color="auto"/>
                    <w:bottom w:val="single" w:sz="4" w:space="0" w:color="auto"/>
                    <w:right w:val="single" w:sz="4" w:space="0" w:color="auto"/>
                  </w:tcBorders>
                  <w:hideMark/>
                </w:tcPr>
                <w:p w:rsidR="00377A50" w:rsidRPr="006713E2" w:rsidRDefault="00377A50" w:rsidP="008D11D2">
                  <w:pPr>
                    <w:suppressAutoHyphens/>
                    <w:autoSpaceDN w:val="0"/>
                    <w:textAlignment w:val="baseline"/>
                    <w:rPr>
                      <w:bCs/>
                      <w:i/>
                      <w:sz w:val="18"/>
                      <w:szCs w:val="18"/>
                    </w:rPr>
                  </w:pPr>
                  <w:r w:rsidRPr="006713E2">
                    <w:rPr>
                      <w:rFonts w:eastAsia="Calibri"/>
                      <w:bCs/>
                      <w:i/>
                      <w:sz w:val="18"/>
                      <w:szCs w:val="18"/>
                    </w:rPr>
                    <w:t>Iš jų ES ir kita tarptautinė finansinė parama</w:t>
                  </w:r>
                </w:p>
              </w:tc>
              <w:tc>
                <w:tcPr>
                  <w:tcW w:w="1275" w:type="dxa"/>
                  <w:tcBorders>
                    <w:top w:val="single" w:sz="4" w:space="0" w:color="auto"/>
                    <w:left w:val="single" w:sz="4" w:space="0" w:color="auto"/>
                    <w:bottom w:val="single" w:sz="4" w:space="0" w:color="auto"/>
                    <w:right w:val="single" w:sz="4" w:space="0" w:color="auto"/>
                  </w:tcBorders>
                </w:tcPr>
                <w:p w:rsidR="00377A50" w:rsidRPr="006713E2" w:rsidRDefault="00377A50" w:rsidP="008D11D2">
                  <w:pPr>
                    <w:suppressAutoHyphens/>
                    <w:autoSpaceDN w:val="0"/>
                    <w:jc w:val="center"/>
                    <w:textAlignment w:val="baseline"/>
                    <w:rPr>
                      <w:sz w:val="18"/>
                      <w:szCs w:val="18"/>
                    </w:rPr>
                  </w:pPr>
                </w:p>
              </w:tc>
              <w:tc>
                <w:tcPr>
                  <w:tcW w:w="1278" w:type="dxa"/>
                  <w:tcBorders>
                    <w:top w:val="single" w:sz="4" w:space="0" w:color="auto"/>
                    <w:left w:val="single" w:sz="4" w:space="0" w:color="auto"/>
                    <w:bottom w:val="single" w:sz="4" w:space="0" w:color="auto"/>
                    <w:right w:val="single" w:sz="4" w:space="0" w:color="auto"/>
                  </w:tcBorders>
                </w:tcPr>
                <w:p w:rsidR="00377A50" w:rsidRPr="006713E2" w:rsidRDefault="00377A50" w:rsidP="008D11D2">
                  <w:pPr>
                    <w:suppressAutoHyphens/>
                    <w:autoSpaceDN w:val="0"/>
                    <w:jc w:val="center"/>
                    <w:textAlignment w:val="baseline"/>
                    <w:rPr>
                      <w:sz w:val="18"/>
                      <w:szCs w:val="18"/>
                    </w:rPr>
                  </w:pPr>
                </w:p>
              </w:tc>
              <w:tc>
                <w:tcPr>
                  <w:tcW w:w="1277" w:type="dxa"/>
                  <w:tcBorders>
                    <w:top w:val="single" w:sz="4" w:space="0" w:color="auto"/>
                    <w:left w:val="single" w:sz="4" w:space="0" w:color="auto"/>
                    <w:bottom w:val="single" w:sz="4" w:space="0" w:color="auto"/>
                    <w:right w:val="single" w:sz="4" w:space="0" w:color="auto"/>
                  </w:tcBorders>
                </w:tcPr>
                <w:p w:rsidR="00377A50" w:rsidRPr="006713E2" w:rsidRDefault="00377A50" w:rsidP="008D11D2">
                  <w:pPr>
                    <w:suppressAutoHyphens/>
                    <w:autoSpaceDN w:val="0"/>
                    <w:jc w:val="center"/>
                    <w:textAlignment w:val="baseline"/>
                    <w:rPr>
                      <w:sz w:val="18"/>
                      <w:szCs w:val="18"/>
                    </w:rPr>
                  </w:pPr>
                </w:p>
              </w:tc>
              <w:tc>
                <w:tcPr>
                  <w:tcW w:w="1844" w:type="dxa"/>
                  <w:tcBorders>
                    <w:top w:val="single" w:sz="4" w:space="0" w:color="auto"/>
                    <w:left w:val="single" w:sz="4" w:space="0" w:color="auto"/>
                    <w:bottom w:val="single" w:sz="4" w:space="0" w:color="auto"/>
                    <w:right w:val="single" w:sz="4" w:space="0" w:color="auto"/>
                  </w:tcBorders>
                </w:tcPr>
                <w:p w:rsidR="00377A50" w:rsidRPr="006713E2" w:rsidRDefault="00377A50" w:rsidP="008D11D2">
                  <w:pPr>
                    <w:suppressAutoHyphens/>
                    <w:autoSpaceDN w:val="0"/>
                    <w:jc w:val="center"/>
                    <w:textAlignment w:val="baseline"/>
                    <w:rPr>
                      <w:sz w:val="18"/>
                      <w:szCs w:val="18"/>
                    </w:rPr>
                  </w:pPr>
                </w:p>
              </w:tc>
            </w:tr>
            <w:tr w:rsidR="00377A50" w:rsidRPr="006713E2" w:rsidTr="008D11D2">
              <w:trPr>
                <w:trHeight w:val="274"/>
              </w:trPr>
              <w:tc>
                <w:tcPr>
                  <w:tcW w:w="879" w:type="dxa"/>
                  <w:tcBorders>
                    <w:top w:val="single" w:sz="4" w:space="0" w:color="auto"/>
                    <w:left w:val="single" w:sz="4" w:space="0" w:color="auto"/>
                    <w:bottom w:val="single" w:sz="4" w:space="0" w:color="auto"/>
                    <w:right w:val="single" w:sz="4" w:space="0" w:color="auto"/>
                  </w:tcBorders>
                </w:tcPr>
                <w:p w:rsidR="00377A50" w:rsidRPr="006713E2" w:rsidRDefault="00377A50" w:rsidP="008D11D2">
                  <w:pPr>
                    <w:suppressAutoHyphens/>
                    <w:autoSpaceDN w:val="0"/>
                    <w:jc w:val="both"/>
                    <w:textAlignment w:val="baseline"/>
                    <w:rPr>
                      <w:bCs/>
                      <w:sz w:val="18"/>
                      <w:szCs w:val="18"/>
                    </w:rPr>
                  </w:pPr>
                </w:p>
              </w:tc>
              <w:tc>
                <w:tcPr>
                  <w:tcW w:w="2807" w:type="dxa"/>
                  <w:tcBorders>
                    <w:top w:val="single" w:sz="4" w:space="0" w:color="auto"/>
                    <w:left w:val="single" w:sz="4" w:space="0" w:color="auto"/>
                    <w:bottom w:val="single" w:sz="4" w:space="0" w:color="auto"/>
                    <w:right w:val="single" w:sz="4" w:space="0" w:color="auto"/>
                  </w:tcBorders>
                </w:tcPr>
                <w:p w:rsidR="00377A50" w:rsidRPr="006713E2" w:rsidRDefault="00377A50" w:rsidP="008D11D2">
                  <w:pPr>
                    <w:suppressAutoHyphens/>
                    <w:autoSpaceDN w:val="0"/>
                    <w:jc w:val="both"/>
                    <w:textAlignment w:val="baseline"/>
                    <w:rPr>
                      <w:bCs/>
                      <w:sz w:val="18"/>
                      <w:szCs w:val="18"/>
                    </w:rPr>
                  </w:pPr>
                </w:p>
              </w:tc>
              <w:tc>
                <w:tcPr>
                  <w:tcW w:w="1275" w:type="dxa"/>
                  <w:tcBorders>
                    <w:top w:val="single" w:sz="4" w:space="0" w:color="auto"/>
                    <w:left w:val="single" w:sz="4" w:space="0" w:color="auto"/>
                    <w:bottom w:val="single" w:sz="4" w:space="0" w:color="auto"/>
                    <w:right w:val="single" w:sz="4" w:space="0" w:color="auto"/>
                  </w:tcBorders>
                </w:tcPr>
                <w:p w:rsidR="00377A50" w:rsidRPr="006713E2" w:rsidRDefault="00377A50" w:rsidP="008D11D2">
                  <w:pPr>
                    <w:suppressAutoHyphens/>
                    <w:autoSpaceDN w:val="0"/>
                    <w:jc w:val="center"/>
                    <w:textAlignment w:val="baseline"/>
                    <w:rPr>
                      <w:sz w:val="18"/>
                      <w:szCs w:val="18"/>
                    </w:rPr>
                  </w:pPr>
                </w:p>
              </w:tc>
              <w:tc>
                <w:tcPr>
                  <w:tcW w:w="1278" w:type="dxa"/>
                  <w:tcBorders>
                    <w:top w:val="single" w:sz="4" w:space="0" w:color="auto"/>
                    <w:left w:val="single" w:sz="4" w:space="0" w:color="auto"/>
                    <w:bottom w:val="single" w:sz="4" w:space="0" w:color="auto"/>
                    <w:right w:val="single" w:sz="4" w:space="0" w:color="auto"/>
                  </w:tcBorders>
                </w:tcPr>
                <w:p w:rsidR="00377A50" w:rsidRPr="006713E2" w:rsidRDefault="00377A50" w:rsidP="008D11D2">
                  <w:pPr>
                    <w:suppressAutoHyphens/>
                    <w:autoSpaceDN w:val="0"/>
                    <w:jc w:val="center"/>
                    <w:textAlignment w:val="baseline"/>
                    <w:rPr>
                      <w:sz w:val="18"/>
                      <w:szCs w:val="18"/>
                    </w:rPr>
                  </w:pPr>
                </w:p>
              </w:tc>
              <w:tc>
                <w:tcPr>
                  <w:tcW w:w="1277" w:type="dxa"/>
                  <w:tcBorders>
                    <w:top w:val="single" w:sz="4" w:space="0" w:color="auto"/>
                    <w:left w:val="single" w:sz="4" w:space="0" w:color="auto"/>
                    <w:bottom w:val="single" w:sz="4" w:space="0" w:color="auto"/>
                    <w:right w:val="single" w:sz="4" w:space="0" w:color="auto"/>
                  </w:tcBorders>
                </w:tcPr>
                <w:p w:rsidR="00377A50" w:rsidRPr="006713E2" w:rsidRDefault="00377A50" w:rsidP="008D11D2">
                  <w:pPr>
                    <w:suppressAutoHyphens/>
                    <w:autoSpaceDN w:val="0"/>
                    <w:jc w:val="center"/>
                    <w:textAlignment w:val="baseline"/>
                    <w:rPr>
                      <w:sz w:val="18"/>
                      <w:szCs w:val="18"/>
                    </w:rPr>
                  </w:pPr>
                </w:p>
              </w:tc>
              <w:tc>
                <w:tcPr>
                  <w:tcW w:w="1844" w:type="dxa"/>
                  <w:tcBorders>
                    <w:top w:val="single" w:sz="4" w:space="0" w:color="auto"/>
                    <w:left w:val="single" w:sz="4" w:space="0" w:color="auto"/>
                    <w:bottom w:val="single" w:sz="4" w:space="0" w:color="auto"/>
                    <w:right w:val="single" w:sz="4" w:space="0" w:color="auto"/>
                  </w:tcBorders>
                </w:tcPr>
                <w:p w:rsidR="00377A50" w:rsidRPr="006713E2" w:rsidRDefault="00377A50" w:rsidP="008D11D2">
                  <w:pPr>
                    <w:suppressAutoHyphens/>
                    <w:autoSpaceDN w:val="0"/>
                    <w:jc w:val="center"/>
                    <w:textAlignment w:val="baseline"/>
                    <w:rPr>
                      <w:sz w:val="18"/>
                      <w:szCs w:val="18"/>
                    </w:rPr>
                  </w:pPr>
                </w:p>
              </w:tc>
            </w:tr>
          </w:tbl>
          <w:p w:rsidR="00377A50" w:rsidRPr="006713E2" w:rsidRDefault="00377A50" w:rsidP="008D11D2">
            <w:pPr>
              <w:suppressAutoHyphens/>
              <w:autoSpaceDN w:val="0"/>
              <w:jc w:val="both"/>
              <w:textAlignment w:val="baseline"/>
              <w:rPr>
                <w:rFonts w:eastAsia="Calibri"/>
                <w:bCs/>
                <w:sz w:val="16"/>
                <w:szCs w:val="16"/>
              </w:rPr>
            </w:pPr>
            <w:r w:rsidRPr="006713E2">
              <w:rPr>
                <w:rFonts w:eastAsia="Calibri"/>
                <w:bCs/>
                <w:sz w:val="16"/>
                <w:szCs w:val="16"/>
              </w:rPr>
              <w:t>* Jeigu asignavimų plane, įskaitant patikslinimus ataskaitiniam laikotarpiui, asignavimai didėja ar mažėja daugiau nei 5 proc. lyginant su asignavimais, nurodytais asignavimų plane, to priežastys trumpai paaiškinamos po lentele. Paaiškinimai pateikiami dėl patikslintų asignavimų programos lygiu.</w:t>
            </w:r>
          </w:p>
          <w:p w:rsidR="00377A50" w:rsidRPr="006713E2" w:rsidRDefault="00377A50" w:rsidP="008D11D2">
            <w:pPr>
              <w:suppressAutoHyphens/>
              <w:autoSpaceDN w:val="0"/>
              <w:jc w:val="both"/>
              <w:textAlignment w:val="baseline"/>
              <w:rPr>
                <w:rFonts w:eastAsia="Calibri"/>
                <w:bCs/>
                <w:sz w:val="16"/>
                <w:szCs w:val="16"/>
              </w:rPr>
            </w:pPr>
            <w:r w:rsidRPr="006713E2">
              <w:rPr>
                <w:rFonts w:eastAsia="Calibri"/>
                <w:bCs/>
                <w:sz w:val="16"/>
                <w:szCs w:val="16"/>
              </w:rPr>
              <w:t>** Jeigu asignavimų panaudojimo procento nuokrypiai viršija 10 proc., jie ir jų priežastys trumpai paaiškinami po lentele.</w:t>
            </w:r>
          </w:p>
          <w:p w:rsidR="00377A50" w:rsidRPr="006713E2" w:rsidRDefault="00377A50" w:rsidP="008D11D2">
            <w:pPr>
              <w:suppressAutoHyphens/>
              <w:autoSpaceDN w:val="0"/>
              <w:textAlignment w:val="baseline"/>
              <w:rPr>
                <w:i/>
                <w:sz w:val="20"/>
                <w:szCs w:val="22"/>
              </w:rPr>
            </w:pPr>
          </w:p>
        </w:tc>
      </w:tr>
    </w:tbl>
    <w:p w:rsidR="000F4312" w:rsidRPr="000F4312" w:rsidRDefault="000F4312" w:rsidP="00CE7461">
      <w:pPr>
        <w:suppressAutoHyphens/>
        <w:autoSpaceDN w:val="0"/>
        <w:ind w:firstLine="1276"/>
        <w:jc w:val="both"/>
        <w:textAlignment w:val="baseline"/>
        <w:rPr>
          <w:b/>
          <w:bCs/>
        </w:rPr>
      </w:pPr>
      <w:r>
        <w:rPr>
          <w:bCs/>
        </w:rPr>
        <w:t xml:space="preserve"> Skuodo rajono </w:t>
      </w:r>
      <w:r w:rsidR="007F61AA">
        <w:rPr>
          <w:bCs/>
        </w:rPr>
        <w:t>savivaldybės administracija 2020</w:t>
      </w:r>
      <w:r>
        <w:rPr>
          <w:bCs/>
        </w:rPr>
        <w:t xml:space="preserve"> metais skyrė</w:t>
      </w:r>
      <w:r w:rsidR="007F61AA">
        <w:rPr>
          <w:bCs/>
        </w:rPr>
        <w:t xml:space="preserve"> 1000 eurus Barstyčių ugniagesių komandai, šildymo katilui įsigyti</w:t>
      </w:r>
      <w:r>
        <w:rPr>
          <w:bCs/>
        </w:rPr>
        <w:t xml:space="preserve">. </w:t>
      </w:r>
      <w:r w:rsidRPr="000F4312">
        <w:rPr>
          <w:b/>
          <w:bCs/>
        </w:rPr>
        <w:t xml:space="preserve"> </w:t>
      </w:r>
    </w:p>
    <w:p w:rsidR="00E60F2B" w:rsidRDefault="00E60F2B" w:rsidP="00377A50">
      <w:pPr>
        <w:suppressAutoHyphens/>
        <w:autoSpaceDN w:val="0"/>
        <w:ind w:left="284" w:hanging="284"/>
        <w:jc w:val="center"/>
        <w:textAlignment w:val="baseline"/>
        <w:rPr>
          <w:b/>
          <w:bCs/>
        </w:rPr>
      </w:pPr>
    </w:p>
    <w:p w:rsidR="00B46F1C" w:rsidRPr="00E60F2B" w:rsidRDefault="00B46F1C" w:rsidP="00CE7461">
      <w:pPr>
        <w:ind w:firstLine="1296"/>
        <w:jc w:val="both"/>
      </w:pPr>
      <w:r w:rsidRPr="00E60F2B">
        <w:t>Skuodo rajono savivaldybės priešgaisrinė tarnyba (toliau – Tarnyba) yra savivaldybės biudžetinė įstaiga, gesinanti gaisrus, gelbstinti žmones ir turtą gaisro vietoje, atliekanti pirminius gelbėjimo darbus ekstremalių situacijų židiniuose, propaguojanti priešgaisrinės saugos taisykles  rajono bendruomenėje. Tarnyba savo veikloje vadovaujasi Lietuvos Respublikos Konstitucija, įstatymais ir kitais Seimo priimtais teisės aktais, Respublikos Prezidento priimtais dekretais, Vyriausybės nutarimais, Priešgaisrinės apsaugos ir gelbėjimo departamento prie Vidaus reikalų ministerijos įsakymais ir nurodymais, reglamentuojančiais tarnybos veiklą, Rajono savivaldybės      tarybos sprendimais ir Administracijos direktoriaus įsakymais.</w:t>
      </w:r>
    </w:p>
    <w:p w:rsidR="00B46F1C" w:rsidRPr="00E60F2B" w:rsidRDefault="00B46F1C" w:rsidP="00CE7461">
      <w:pPr>
        <w:ind w:firstLine="1296"/>
        <w:jc w:val="both"/>
      </w:pPr>
      <w:r w:rsidRPr="00E60F2B">
        <w:t>Tarnyba finansuojama iš valstybės  biudžeto pagal patvirtintas sąmatas. Ji gali turėti pajamų už teikiamas paslaugas, kurių sudarymo ir vykdymo tvarką nustato Savivaldybės taryba, bei nebiudžetinių lėšų.</w:t>
      </w:r>
    </w:p>
    <w:p w:rsidR="00B46F1C" w:rsidRPr="00E60F2B" w:rsidRDefault="00B46F1C" w:rsidP="00CE7461">
      <w:pPr>
        <w:ind w:firstLine="1296"/>
        <w:jc w:val="both"/>
      </w:pPr>
      <w:r w:rsidRPr="00E60F2B">
        <w:t>Tarnyba yra juridinis asmuo, turintis savo antspaudą su Tarnybos pavadinimu, atsiskaitomąją sąskaitą banke, firminius blankus ir atributiką. Tarnybos finansinės ir ūkinės veiklos kontrolę atlieka Savivaldybės administracijos Centralizuotas vidaus audito skyrius. Tarnybos nuostatus tvirtina, keičia ir papildo rajono Savivaldybės taryba.</w:t>
      </w:r>
    </w:p>
    <w:p w:rsidR="00B46F1C" w:rsidRPr="00E60F2B" w:rsidRDefault="00B46F1C" w:rsidP="00CE7461">
      <w:pPr>
        <w:ind w:firstLine="1296"/>
        <w:jc w:val="both"/>
      </w:pPr>
      <w:r w:rsidRPr="00E60F2B">
        <w:t>Bendrasis pagalbos centras (112) nustato pajėgų iškvietimo, sutelkimo bei sąveikos tvarką likviduojant ekstremalias situacijas rajone.</w:t>
      </w:r>
    </w:p>
    <w:p w:rsidR="00B46F1C" w:rsidRPr="00E60F2B" w:rsidRDefault="00B46F1C" w:rsidP="00CE7461">
      <w:pPr>
        <w:ind w:firstLine="1296"/>
        <w:jc w:val="both"/>
      </w:pPr>
      <w:r w:rsidRPr="00E60F2B">
        <w:t>Tarnybos steigėjas yra Skuodo rajono savivaldybės taryba.</w:t>
      </w:r>
    </w:p>
    <w:p w:rsidR="00B46F1C" w:rsidRPr="00E60F2B" w:rsidRDefault="00B46F1C" w:rsidP="00CE7461">
      <w:pPr>
        <w:autoSpaceDE w:val="0"/>
        <w:autoSpaceDN w:val="0"/>
        <w:adjustRightInd w:val="0"/>
        <w:jc w:val="both"/>
        <w:rPr>
          <w:color w:val="000000"/>
        </w:rPr>
      </w:pPr>
      <w:r w:rsidRPr="00E60F2B">
        <w:t>Tarnybos buveinė – Vilniaus g.,  13, LT-9</w:t>
      </w:r>
      <w:r>
        <w:t>8112 Skuodas, tel. +370 8214835</w:t>
      </w:r>
      <w:r w:rsidRPr="00E60F2B">
        <w:t>.</w:t>
      </w:r>
      <w:r w:rsidRPr="00E60F2B">
        <w:rPr>
          <w:color w:val="000000"/>
        </w:rPr>
        <w:t xml:space="preserve"> </w:t>
      </w:r>
    </w:p>
    <w:p w:rsidR="00B46F1C" w:rsidRPr="00E60F2B" w:rsidRDefault="00B46F1C" w:rsidP="00CE7461">
      <w:pPr>
        <w:autoSpaceDE w:val="0"/>
        <w:autoSpaceDN w:val="0"/>
        <w:adjustRightInd w:val="0"/>
        <w:jc w:val="both"/>
        <w:rPr>
          <w:color w:val="000000"/>
        </w:rPr>
      </w:pPr>
      <w:r>
        <w:rPr>
          <w:color w:val="000000"/>
        </w:rPr>
        <w:t xml:space="preserve">Iki 2020 metų liepos 1d. tarnybą sudarė 4 ugniagesių komandos. 2020 m liepos 1 dieną panaikinus nefinansuojamą Lenkimų </w:t>
      </w:r>
      <w:r w:rsidR="00DE7573">
        <w:rPr>
          <w:color w:val="000000"/>
        </w:rPr>
        <w:t xml:space="preserve"> ugniagesių komandą, tarnybą</w:t>
      </w:r>
      <w:r>
        <w:rPr>
          <w:color w:val="000000"/>
        </w:rPr>
        <w:t xml:space="preserve"> sudaro 3 ugniagesių komandos.</w:t>
      </w:r>
    </w:p>
    <w:p w:rsidR="00B46F1C" w:rsidRPr="00E60F2B" w:rsidRDefault="00B46F1C" w:rsidP="00CE7461">
      <w:pPr>
        <w:autoSpaceDE w:val="0"/>
        <w:autoSpaceDN w:val="0"/>
        <w:adjustRightInd w:val="0"/>
        <w:jc w:val="both"/>
        <w:rPr>
          <w:color w:val="000000"/>
        </w:rPr>
      </w:pPr>
      <w:r w:rsidRPr="00E60F2B">
        <w:rPr>
          <w:color w:val="000000"/>
        </w:rPr>
        <w:t>1. Barstyčių ugniagesių komanda;</w:t>
      </w:r>
    </w:p>
    <w:p w:rsidR="00B46F1C" w:rsidRPr="00E60F2B" w:rsidRDefault="00B46F1C" w:rsidP="00CE7461">
      <w:pPr>
        <w:autoSpaceDE w:val="0"/>
        <w:autoSpaceDN w:val="0"/>
        <w:adjustRightInd w:val="0"/>
        <w:jc w:val="both"/>
        <w:rPr>
          <w:color w:val="000000"/>
        </w:rPr>
      </w:pPr>
      <w:r w:rsidRPr="00E60F2B">
        <w:rPr>
          <w:color w:val="000000"/>
        </w:rPr>
        <w:t>2. Ylakių ugniagesių komanda;</w:t>
      </w:r>
    </w:p>
    <w:p w:rsidR="00B46F1C" w:rsidRPr="00E60F2B" w:rsidRDefault="00B46F1C" w:rsidP="00CE7461">
      <w:pPr>
        <w:autoSpaceDE w:val="0"/>
        <w:autoSpaceDN w:val="0"/>
        <w:adjustRightInd w:val="0"/>
        <w:jc w:val="both"/>
        <w:rPr>
          <w:color w:val="000000"/>
        </w:rPr>
      </w:pPr>
      <w:r>
        <w:rPr>
          <w:color w:val="000000"/>
        </w:rPr>
        <w:lastRenderedPageBreak/>
        <w:t>3.</w:t>
      </w:r>
      <w:r w:rsidRPr="00E60F2B">
        <w:rPr>
          <w:color w:val="000000"/>
        </w:rPr>
        <w:t xml:space="preserve"> Mosėdžio ugn</w:t>
      </w:r>
      <w:r>
        <w:rPr>
          <w:color w:val="000000"/>
        </w:rPr>
        <w:t>iagesių komanda;</w:t>
      </w:r>
    </w:p>
    <w:p w:rsidR="00B46F1C" w:rsidRDefault="00B46F1C" w:rsidP="00CE7461">
      <w:pPr>
        <w:jc w:val="both"/>
      </w:pPr>
      <w:r>
        <w:t>Nuo 2016-05-01 t</w:t>
      </w:r>
      <w:r w:rsidRPr="00E60F2B">
        <w:t>arnybai vadovauja Mindaugas Jazbu</w:t>
      </w:r>
      <w:r>
        <w:t xml:space="preserve">tis  </w:t>
      </w:r>
    </w:p>
    <w:p w:rsidR="00B46F1C" w:rsidRPr="000F191D" w:rsidRDefault="00B46F1C" w:rsidP="00CE7461">
      <w:pPr>
        <w:jc w:val="both"/>
        <w:rPr>
          <w:bCs/>
        </w:rPr>
      </w:pPr>
      <w:r>
        <w:tab/>
      </w:r>
      <w:r>
        <w:rPr>
          <w:bCs/>
        </w:rPr>
        <w:t xml:space="preserve">  </w:t>
      </w:r>
      <w:r w:rsidRPr="007D0D1A">
        <w:rPr>
          <w:rFonts w:eastAsia="Calibri"/>
          <w:lang w:eastAsia="zh-CN" w:bidi="lo-LA"/>
        </w:rPr>
        <w:t>Analizuojant 2020 metų kilusių ga</w:t>
      </w:r>
      <w:r>
        <w:rPr>
          <w:rFonts w:eastAsia="Calibri"/>
          <w:lang w:eastAsia="zh-CN" w:bidi="lo-LA"/>
        </w:rPr>
        <w:t>isrų priežastis</w:t>
      </w:r>
      <w:r w:rsidRPr="007D0D1A">
        <w:rPr>
          <w:rFonts w:eastAsia="Calibri"/>
          <w:lang w:eastAsia="zh-CN" w:bidi="lo-LA"/>
        </w:rPr>
        <w:t xml:space="preserve"> pastebima, kad daugiausiai gaisrų kilo dėl s</w:t>
      </w:r>
      <w:r w:rsidR="00DE7573">
        <w:rPr>
          <w:color w:val="000000"/>
        </w:rPr>
        <w:t>avaiminių</w:t>
      </w:r>
      <w:r w:rsidRPr="007D0D1A">
        <w:rPr>
          <w:color w:val="000000"/>
        </w:rPr>
        <w:t xml:space="preserve"> medžiagų užsidegimo. </w:t>
      </w:r>
      <w:r w:rsidRPr="007D0D1A">
        <w:rPr>
          <w:rFonts w:eastAsia="Calibri"/>
          <w:lang w:eastAsia="zh-CN" w:bidi="lo-LA"/>
        </w:rPr>
        <w:t>Verta paminėti, kad kitus gaisrus, net 11</w:t>
      </w:r>
      <w:r w:rsidR="009F47CD">
        <w:rPr>
          <w:rFonts w:eastAsia="Calibri"/>
          <w:lang w:eastAsia="zh-CN" w:bidi="lo-LA"/>
        </w:rPr>
        <w:t xml:space="preserve"> </w:t>
      </w:r>
      <w:r w:rsidRPr="007D0D1A">
        <w:rPr>
          <w:rFonts w:eastAsia="Calibri"/>
          <w:lang w:eastAsia="zh-CN" w:bidi="lo-LA"/>
        </w:rPr>
        <w:t>sukėlė e</w:t>
      </w:r>
      <w:r w:rsidRPr="007D0D1A">
        <w:rPr>
          <w:color w:val="000000"/>
        </w:rPr>
        <w:t>lektros įrenginių, prietaisų, elektros instaliacijos gedimai</w:t>
      </w:r>
      <w:r w:rsidRPr="007D0D1A">
        <w:rPr>
          <w:rFonts w:eastAsia="Calibri"/>
          <w:lang w:eastAsia="zh-CN" w:bidi="lo-LA"/>
        </w:rPr>
        <w:t>, dažniausiai gyvenamuosiuose namuose. Lyginant 2016 – 2020 m. s</w:t>
      </w:r>
      <w:r>
        <w:rPr>
          <w:rFonts w:eastAsia="Calibri"/>
          <w:lang w:eastAsia="zh-CN" w:bidi="lo-LA"/>
        </w:rPr>
        <w:t>tatistikos duomenis</w:t>
      </w:r>
      <w:r w:rsidR="00DE7573">
        <w:rPr>
          <w:rFonts w:eastAsia="Calibri"/>
          <w:lang w:eastAsia="zh-CN" w:bidi="lo-LA"/>
        </w:rPr>
        <w:t>,</w:t>
      </w:r>
      <w:r>
        <w:rPr>
          <w:rFonts w:eastAsia="Calibri"/>
          <w:lang w:eastAsia="zh-CN" w:bidi="lo-LA"/>
        </w:rPr>
        <w:t xml:space="preserve"> </w:t>
      </w:r>
      <w:r w:rsidRPr="007D0D1A">
        <w:rPr>
          <w:rFonts w:eastAsia="Calibri"/>
          <w:lang w:eastAsia="zh-CN" w:bidi="lo-LA"/>
        </w:rPr>
        <w:t xml:space="preserve"> priežastis, dėl kurios kilo daugiausiai gaisrų,</w:t>
      </w:r>
      <w:r>
        <w:rPr>
          <w:rFonts w:eastAsia="Calibri"/>
          <w:lang w:eastAsia="zh-CN" w:bidi="lo-LA"/>
        </w:rPr>
        <w:t xml:space="preserve"> išlieka pašalinis ugnies </w:t>
      </w:r>
      <w:r w:rsidRPr="007D0D1A">
        <w:rPr>
          <w:rFonts w:eastAsia="Calibri"/>
          <w:lang w:eastAsia="zh-CN" w:bidi="lo-LA"/>
        </w:rPr>
        <w:t xml:space="preserve"> šaltinis ir savaiminis medžiagų užsidegimas. Pastebimai auga gaisrų kylančių dėl e</w:t>
      </w:r>
      <w:r w:rsidRPr="007D0D1A">
        <w:rPr>
          <w:color w:val="000000"/>
        </w:rPr>
        <w:t>lektros įrenginių, prietaisų, elektros instaliacijos gedimų ir neatsargus elgesys su ugnimi.</w:t>
      </w:r>
    </w:p>
    <w:p w:rsidR="00B46F1C" w:rsidRDefault="00B46F1C" w:rsidP="009F47CD">
      <w:pPr>
        <w:suppressAutoHyphens/>
        <w:autoSpaceDN w:val="0"/>
        <w:ind w:firstLine="1276"/>
        <w:jc w:val="both"/>
        <w:textAlignment w:val="baseline"/>
      </w:pPr>
      <w:r>
        <w:t xml:space="preserve">Mažinti rajone žūstančių žmonių gaisruose skaičių: </w:t>
      </w:r>
    </w:p>
    <w:p w:rsidR="00B46F1C" w:rsidRDefault="00DE7573" w:rsidP="009F47CD">
      <w:pPr>
        <w:suppressAutoHyphens/>
        <w:autoSpaceDN w:val="0"/>
        <w:ind w:firstLine="1276"/>
        <w:jc w:val="both"/>
        <w:textAlignment w:val="baseline"/>
      </w:pPr>
      <w:r>
        <w:t>1. Bus vykdoma tradicinė</w:t>
      </w:r>
      <w:r w:rsidR="00B46F1C">
        <w:t xml:space="preserve"> akcija „Gyvenkime saugiai“, kurios metu bus lankomi rajono gyventojų gyvenamieji būstai;</w:t>
      </w:r>
    </w:p>
    <w:p w:rsidR="00B46F1C" w:rsidRDefault="00B46F1C" w:rsidP="009F47CD">
      <w:pPr>
        <w:suppressAutoHyphens/>
        <w:autoSpaceDN w:val="0"/>
        <w:ind w:firstLine="1276"/>
        <w:jc w:val="both"/>
        <w:textAlignment w:val="baseline"/>
      </w:pPr>
      <w:r>
        <w:t>1.1. Bus lankomi gyvenamieji būstai, kuriuose gyvena asmenys, turintys žalingų įpročių, socialinių įgūdžių stoką, dėl kurių asmenys gali būti priskiriami kaip turintys socialinės rizikos faktorių. Lankymas vykdomas po darbo, savaitgaliais.</w:t>
      </w:r>
    </w:p>
    <w:p w:rsidR="00B46F1C" w:rsidRDefault="00B46F1C" w:rsidP="009F47CD">
      <w:pPr>
        <w:suppressAutoHyphens/>
        <w:autoSpaceDN w:val="0"/>
        <w:ind w:firstLine="1276"/>
        <w:jc w:val="both"/>
        <w:textAlignment w:val="baseline"/>
      </w:pPr>
      <w:r>
        <w:t xml:space="preserve">1.2. Bus lankomi gyvenamieji būstai, kur gyvena socialines paslaugas gaunantys gyventojai (integralios pagalbos (globos ir slaugos) paslaugos, socialinės priežiūros (pagalba į namus) paslaugos); </w:t>
      </w:r>
    </w:p>
    <w:p w:rsidR="00B46F1C" w:rsidRDefault="00B46F1C" w:rsidP="009F47CD">
      <w:pPr>
        <w:suppressAutoHyphens/>
        <w:autoSpaceDN w:val="0"/>
        <w:ind w:firstLine="1276"/>
        <w:jc w:val="both"/>
        <w:textAlignment w:val="baseline"/>
      </w:pPr>
      <w:r>
        <w:t xml:space="preserve">1.3. Autonominių dūmų detektorių montavimas būstuose ( planuojama nuo 50 iki 80 vnt. detektorių). </w:t>
      </w:r>
    </w:p>
    <w:p w:rsidR="00B46F1C" w:rsidRDefault="00B46F1C" w:rsidP="009F47CD">
      <w:pPr>
        <w:suppressAutoHyphens/>
        <w:autoSpaceDN w:val="0"/>
        <w:ind w:firstLine="1276"/>
        <w:jc w:val="both"/>
        <w:textAlignment w:val="baseline"/>
      </w:pPr>
      <w:r>
        <w:t xml:space="preserve">Skęstančiųjų skaičiaus mažinimas rajone: </w:t>
      </w:r>
    </w:p>
    <w:p w:rsidR="00B46F1C" w:rsidRDefault="00B46F1C" w:rsidP="009F47CD">
      <w:pPr>
        <w:suppressAutoHyphens/>
        <w:autoSpaceDN w:val="0"/>
        <w:ind w:firstLine="1276"/>
        <w:jc w:val="both"/>
        <w:textAlignment w:val="baseline"/>
      </w:pPr>
      <w:r>
        <w:t xml:space="preserve">1. Maudymosi vietų identifikavimas (seniūnijų pateikta informacija); </w:t>
      </w:r>
    </w:p>
    <w:p w:rsidR="00B46F1C" w:rsidRDefault="00B46F1C" w:rsidP="009F47CD">
      <w:pPr>
        <w:suppressAutoHyphens/>
        <w:autoSpaceDN w:val="0"/>
        <w:ind w:firstLine="1276"/>
        <w:jc w:val="both"/>
        <w:textAlignment w:val="baseline"/>
      </w:pPr>
      <w:r>
        <w:t xml:space="preserve">2. Bus organizuojami reidai prie vandens </w:t>
      </w:r>
      <w:r w:rsidR="00DE7573">
        <w:t xml:space="preserve">telkinių bendradarbiaujant su </w:t>
      </w:r>
      <w:r>
        <w:t xml:space="preserve"> Klaipėdos AVPK Skuodo r. PK pareigūnais; </w:t>
      </w:r>
    </w:p>
    <w:p w:rsidR="00B46F1C" w:rsidRDefault="00B46F1C" w:rsidP="009F47CD">
      <w:pPr>
        <w:suppressAutoHyphens/>
        <w:autoSpaceDN w:val="0"/>
        <w:ind w:firstLine="1276"/>
        <w:jc w:val="both"/>
        <w:textAlignment w:val="baseline"/>
        <w:rPr>
          <w:b/>
          <w:bCs/>
        </w:rPr>
      </w:pPr>
      <w:r>
        <w:t>3. Skuodo rajono savivaldybės priešgaisrinės tarnybos budinčių pamainų pareigūnai  kartu  su Skuodo  PGT pareigūnais rengs reidus, mokymus prie vandens telkinių, kurių metu rajono piliečiams teiks patarimus, kaip saugiai elgtis prie vandens telkinių, kad neįvyktų skaudi nelaimė.</w:t>
      </w:r>
    </w:p>
    <w:p w:rsidR="00446CE9" w:rsidRDefault="00446CE9" w:rsidP="00B46F1C">
      <w:pPr>
        <w:suppressAutoHyphens/>
        <w:autoSpaceDN w:val="0"/>
        <w:ind w:left="284" w:hanging="284"/>
        <w:textAlignment w:val="baseline"/>
        <w:rPr>
          <w:b/>
          <w:bCs/>
        </w:rPr>
      </w:pPr>
    </w:p>
    <w:p w:rsidR="00E93875" w:rsidRDefault="00E93875" w:rsidP="00B46F1C">
      <w:pPr>
        <w:suppressAutoHyphens/>
        <w:autoSpaceDN w:val="0"/>
        <w:ind w:left="284" w:hanging="284"/>
        <w:textAlignment w:val="baseline"/>
        <w:rPr>
          <w:b/>
          <w:bCs/>
        </w:rPr>
      </w:pPr>
    </w:p>
    <w:p w:rsidR="00E93875" w:rsidRDefault="00E93875" w:rsidP="00B46F1C">
      <w:pPr>
        <w:suppressAutoHyphens/>
        <w:autoSpaceDN w:val="0"/>
        <w:ind w:left="284" w:hanging="284"/>
        <w:textAlignment w:val="baseline"/>
        <w:rPr>
          <w:b/>
          <w:bCs/>
        </w:rPr>
      </w:pPr>
    </w:p>
    <w:p w:rsidR="00377A50" w:rsidRDefault="00377A50" w:rsidP="00377A50">
      <w:pPr>
        <w:suppressAutoHyphens/>
        <w:autoSpaceDN w:val="0"/>
        <w:ind w:left="284" w:hanging="284"/>
        <w:jc w:val="center"/>
        <w:textAlignment w:val="baseline"/>
        <w:rPr>
          <w:b/>
          <w:bCs/>
        </w:rPr>
      </w:pPr>
      <w:r>
        <w:rPr>
          <w:b/>
          <w:bCs/>
        </w:rPr>
        <w:t>IV SKYRIUS</w:t>
      </w:r>
    </w:p>
    <w:p w:rsidR="009F47CD" w:rsidRDefault="00377A50" w:rsidP="009F47CD">
      <w:pPr>
        <w:suppressAutoHyphens/>
        <w:autoSpaceDN w:val="0"/>
        <w:ind w:left="284" w:hanging="284"/>
        <w:jc w:val="center"/>
        <w:textAlignment w:val="baseline"/>
        <w:rPr>
          <w:b/>
          <w:bCs/>
        </w:rPr>
      </w:pPr>
      <w:r>
        <w:rPr>
          <w:b/>
          <w:bCs/>
        </w:rPr>
        <w:t xml:space="preserve">PAPILDOMA INFORMACIJA </w:t>
      </w:r>
    </w:p>
    <w:p w:rsidR="00E93875" w:rsidRPr="009F47CD" w:rsidRDefault="00E93875" w:rsidP="009F47CD">
      <w:pPr>
        <w:suppressAutoHyphens/>
        <w:autoSpaceDN w:val="0"/>
        <w:ind w:left="284" w:hanging="284"/>
        <w:jc w:val="center"/>
        <w:textAlignment w:val="baseline"/>
        <w:rPr>
          <w:b/>
          <w:bCs/>
        </w:rPr>
      </w:pPr>
    </w:p>
    <w:p w:rsidR="009F47CD" w:rsidRDefault="009F47CD" w:rsidP="00B46F1C">
      <w:pPr>
        <w:suppressAutoHyphens/>
        <w:spacing w:line="276" w:lineRule="auto"/>
        <w:ind w:firstLine="851"/>
        <w:jc w:val="both"/>
        <w:rPr>
          <w:rFonts w:eastAsia="Calibri"/>
          <w:lang w:eastAsia="zh-CN" w:bidi="lo-LA"/>
        </w:rPr>
      </w:pPr>
    </w:p>
    <w:p w:rsidR="00B46F1C" w:rsidRPr="009F47CD" w:rsidRDefault="00B46F1C" w:rsidP="009F47CD">
      <w:pPr>
        <w:suppressAutoHyphens/>
        <w:ind w:firstLine="1276"/>
        <w:jc w:val="both"/>
        <w:rPr>
          <w:rFonts w:eastAsia="Calibri"/>
          <w:lang w:eastAsia="zh-CN" w:bidi="lo-LA"/>
        </w:rPr>
      </w:pPr>
      <w:r w:rsidRPr="009F47CD">
        <w:rPr>
          <w:rFonts w:eastAsia="Calibri"/>
          <w:lang w:eastAsia="zh-CN" w:bidi="lo-LA"/>
        </w:rPr>
        <w:t>2016-2020 metais visų gaisruose žuvusių</w:t>
      </w:r>
      <w:r w:rsidRPr="009F47CD">
        <w:rPr>
          <w:rFonts w:eastAsia="Calibri"/>
          <w:bCs/>
          <w:lang w:eastAsia="zh-CN" w:bidi="lo-LA"/>
        </w:rPr>
        <w:t xml:space="preserve"> žmonių gyvybes</w:t>
      </w:r>
      <w:r w:rsidRPr="009F47CD">
        <w:rPr>
          <w:rFonts w:eastAsia="Calibri"/>
          <w:lang w:eastAsia="zh-CN" w:bidi="lo-LA"/>
        </w:rPr>
        <w:t xml:space="preserve"> nusinešė gaisrai kilę gyvenamuosiuose namuose.</w:t>
      </w:r>
    </w:p>
    <w:tbl>
      <w:tblPr>
        <w:tblW w:w="0" w:type="auto"/>
        <w:tblInd w:w="-35" w:type="dxa"/>
        <w:tblLayout w:type="fixed"/>
        <w:tblLook w:val="0000" w:firstRow="0" w:lastRow="0" w:firstColumn="0" w:lastColumn="0" w:noHBand="0" w:noVBand="0"/>
      </w:tblPr>
      <w:tblGrid>
        <w:gridCol w:w="3289"/>
        <w:gridCol w:w="1536"/>
        <w:gridCol w:w="1238"/>
        <w:gridCol w:w="1137"/>
        <w:gridCol w:w="1188"/>
        <w:gridCol w:w="1289"/>
      </w:tblGrid>
      <w:tr w:rsidR="00B46F1C" w:rsidRPr="009F47CD" w:rsidTr="00152133">
        <w:trPr>
          <w:cantSplit/>
          <w:trHeight w:val="624"/>
          <w:tblHeader/>
        </w:trPr>
        <w:tc>
          <w:tcPr>
            <w:tcW w:w="3289"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rPr>
                <w:rFonts w:eastAsia="Calibri"/>
                <w:lang w:eastAsia="zh-CN" w:bidi="lo-LA"/>
              </w:rPr>
            </w:pPr>
            <w:r w:rsidRPr="009F47CD">
              <w:rPr>
                <w:b/>
                <w:bCs/>
                <w:lang w:bidi="lo-LA"/>
              </w:rPr>
              <w:t>Metai</w:t>
            </w:r>
          </w:p>
        </w:tc>
        <w:tc>
          <w:tcPr>
            <w:tcW w:w="1536"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b/>
                <w:lang w:bidi="lo-LA"/>
              </w:rPr>
              <w:t>2016</w:t>
            </w:r>
          </w:p>
        </w:tc>
        <w:tc>
          <w:tcPr>
            <w:tcW w:w="1238"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b/>
                <w:lang w:bidi="lo-LA"/>
              </w:rPr>
              <w:t>2017</w:t>
            </w:r>
          </w:p>
        </w:tc>
        <w:tc>
          <w:tcPr>
            <w:tcW w:w="1137"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b/>
                <w:lang w:bidi="lo-LA"/>
              </w:rPr>
              <w:t>2018</w:t>
            </w:r>
          </w:p>
        </w:tc>
        <w:tc>
          <w:tcPr>
            <w:tcW w:w="1188"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b/>
                <w:lang w:bidi="lo-LA"/>
              </w:rPr>
              <w:t>2019</w:t>
            </w:r>
          </w:p>
        </w:tc>
        <w:tc>
          <w:tcPr>
            <w:tcW w:w="1289" w:type="dxa"/>
            <w:tcBorders>
              <w:top w:val="single" w:sz="4" w:space="0" w:color="000000"/>
              <w:left w:val="single" w:sz="4" w:space="0" w:color="000000"/>
              <w:bottom w:val="single" w:sz="4" w:space="0" w:color="000000"/>
              <w:right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b/>
                <w:lang w:bidi="lo-LA"/>
              </w:rPr>
              <w:t>2020</w:t>
            </w:r>
          </w:p>
        </w:tc>
      </w:tr>
      <w:tr w:rsidR="00B46F1C" w:rsidRPr="009F47CD" w:rsidTr="00152133">
        <w:trPr>
          <w:trHeight w:val="624"/>
        </w:trPr>
        <w:tc>
          <w:tcPr>
            <w:tcW w:w="3289"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rPr>
                <w:rFonts w:eastAsia="Calibri"/>
                <w:lang w:eastAsia="zh-CN" w:bidi="lo-LA"/>
              </w:rPr>
            </w:pPr>
            <w:r w:rsidRPr="009F47CD">
              <w:rPr>
                <w:b/>
                <w:bCs/>
                <w:lang w:bidi="lo-LA"/>
              </w:rPr>
              <w:t>Žuvo žmonių</w:t>
            </w:r>
          </w:p>
        </w:tc>
        <w:tc>
          <w:tcPr>
            <w:tcW w:w="1536"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lang w:bidi="lo-LA"/>
              </w:rPr>
              <w:t>1*</w:t>
            </w:r>
          </w:p>
        </w:tc>
        <w:tc>
          <w:tcPr>
            <w:tcW w:w="1238"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lang w:bidi="lo-LA"/>
              </w:rPr>
              <w:t>2 (1*)</w:t>
            </w:r>
          </w:p>
        </w:tc>
        <w:tc>
          <w:tcPr>
            <w:tcW w:w="1137"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lang w:bidi="lo-LA"/>
              </w:rPr>
              <w:t>1</w:t>
            </w:r>
          </w:p>
        </w:tc>
        <w:tc>
          <w:tcPr>
            <w:tcW w:w="1188"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lang w:bidi="lo-LA"/>
              </w:rPr>
              <w:t>0</w:t>
            </w:r>
          </w:p>
        </w:tc>
        <w:tc>
          <w:tcPr>
            <w:tcW w:w="1289" w:type="dxa"/>
            <w:tcBorders>
              <w:top w:val="single" w:sz="4" w:space="0" w:color="000000"/>
              <w:left w:val="single" w:sz="4" w:space="0" w:color="000000"/>
              <w:bottom w:val="single" w:sz="4" w:space="0" w:color="000000"/>
              <w:right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lang w:bidi="lo-LA"/>
              </w:rPr>
              <w:t>3(2*)</w:t>
            </w:r>
          </w:p>
        </w:tc>
      </w:tr>
      <w:tr w:rsidR="00B46F1C" w:rsidRPr="009F47CD" w:rsidTr="00152133">
        <w:trPr>
          <w:trHeight w:val="624"/>
        </w:trPr>
        <w:tc>
          <w:tcPr>
            <w:tcW w:w="3289"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rPr>
                <w:rFonts w:eastAsia="Calibri"/>
                <w:lang w:eastAsia="zh-CN" w:bidi="lo-LA"/>
              </w:rPr>
            </w:pPr>
            <w:r w:rsidRPr="009F47CD">
              <w:rPr>
                <w:b/>
                <w:bCs/>
                <w:lang w:bidi="lo-LA"/>
              </w:rPr>
              <w:t>Traumuota</w:t>
            </w:r>
          </w:p>
        </w:tc>
        <w:tc>
          <w:tcPr>
            <w:tcW w:w="1536"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lang w:bidi="lo-LA"/>
              </w:rPr>
              <w:t>1</w:t>
            </w:r>
          </w:p>
        </w:tc>
        <w:tc>
          <w:tcPr>
            <w:tcW w:w="1238"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lang w:bidi="lo-LA"/>
              </w:rPr>
              <w:t>1</w:t>
            </w:r>
          </w:p>
        </w:tc>
        <w:tc>
          <w:tcPr>
            <w:tcW w:w="1137"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lang w:bidi="lo-LA"/>
              </w:rPr>
              <w:t>2</w:t>
            </w:r>
          </w:p>
        </w:tc>
        <w:tc>
          <w:tcPr>
            <w:tcW w:w="1188"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lang w:bidi="lo-LA"/>
              </w:rPr>
              <w:t>1</w:t>
            </w:r>
          </w:p>
        </w:tc>
        <w:tc>
          <w:tcPr>
            <w:tcW w:w="1289" w:type="dxa"/>
            <w:tcBorders>
              <w:top w:val="single" w:sz="4" w:space="0" w:color="000000"/>
              <w:left w:val="single" w:sz="4" w:space="0" w:color="000000"/>
              <w:bottom w:val="single" w:sz="4" w:space="0" w:color="000000"/>
              <w:right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lang w:bidi="lo-LA"/>
              </w:rPr>
              <w:t>1</w:t>
            </w:r>
          </w:p>
        </w:tc>
      </w:tr>
    </w:tbl>
    <w:p w:rsidR="00B46F1C" w:rsidRPr="009F47CD" w:rsidRDefault="00B46F1C" w:rsidP="009F47CD">
      <w:pPr>
        <w:suppressAutoHyphens/>
        <w:rPr>
          <w:rFonts w:eastAsia="Calibri"/>
          <w:lang w:eastAsia="zh-CN" w:bidi="lo-LA"/>
        </w:rPr>
      </w:pPr>
      <w:r w:rsidRPr="009F47CD">
        <w:rPr>
          <w:u w:val="single"/>
          <w:lang w:eastAsia="zh-CN" w:bidi="lo-LA"/>
        </w:rPr>
        <w:t xml:space="preserve"> </w:t>
      </w:r>
      <w:r w:rsidRPr="009F47CD">
        <w:rPr>
          <w:rFonts w:eastAsia="Calibri"/>
          <w:u w:val="single"/>
          <w:lang w:eastAsia="zh-CN" w:bidi="lo-LA"/>
        </w:rPr>
        <w:t>1 lentelė. Gaisruose žuvusių ir traumuotų žmonių skaičius.</w:t>
      </w:r>
      <w:r w:rsidRPr="009F47CD">
        <w:rPr>
          <w:rFonts w:eastAsia="Calibri"/>
          <w:lang w:eastAsia="zh-CN" w:bidi="lo-LA"/>
        </w:rPr>
        <w:t xml:space="preserve"> </w:t>
      </w:r>
    </w:p>
    <w:p w:rsidR="00B46F1C" w:rsidRPr="009F47CD" w:rsidRDefault="00B46F1C" w:rsidP="009F47CD">
      <w:pPr>
        <w:suppressAutoHyphens/>
        <w:rPr>
          <w:rFonts w:eastAsia="Calibri"/>
          <w:lang w:eastAsia="zh-CN" w:bidi="lo-LA"/>
        </w:rPr>
      </w:pPr>
    </w:p>
    <w:p w:rsidR="00B46F1C" w:rsidRPr="009F47CD" w:rsidRDefault="00B46F1C" w:rsidP="009F47CD">
      <w:pPr>
        <w:suppressAutoHyphens/>
        <w:rPr>
          <w:rFonts w:eastAsia="Calibri"/>
          <w:lang w:eastAsia="zh-CN" w:bidi="lo-LA"/>
        </w:rPr>
      </w:pPr>
      <w:r w:rsidRPr="009F47CD">
        <w:rPr>
          <w:rFonts w:eastAsia="Calibri"/>
          <w:lang w:eastAsia="zh-CN" w:bidi="lo-LA"/>
        </w:rPr>
        <w:t>* - žuvusiųjų kraujyje nustatytas sunkiam girtumo laipsniui prilyginamas alkoholio kiekis.</w:t>
      </w:r>
    </w:p>
    <w:p w:rsidR="00B46F1C" w:rsidRPr="009F47CD" w:rsidRDefault="00B46F1C" w:rsidP="009F47CD">
      <w:pPr>
        <w:ind w:firstLine="1247"/>
        <w:jc w:val="both"/>
        <w:rPr>
          <w:color w:val="000000"/>
        </w:rPr>
      </w:pPr>
    </w:p>
    <w:p w:rsidR="00B46F1C" w:rsidRDefault="00B46F1C" w:rsidP="009F47CD">
      <w:pPr>
        <w:suppressAutoHyphens/>
        <w:ind w:firstLine="1276"/>
        <w:jc w:val="both"/>
        <w:rPr>
          <w:rFonts w:eastAsia="Calibri"/>
          <w:lang w:eastAsia="zh-CN" w:bidi="lo-LA"/>
        </w:rPr>
      </w:pPr>
      <w:r w:rsidRPr="009F47CD">
        <w:rPr>
          <w:rFonts w:eastAsia="Calibri"/>
          <w:lang w:eastAsia="zh-CN" w:bidi="lo-LA"/>
        </w:rPr>
        <w:t>Iš 2 lentelės matyti, kad per 4 praėjusius metus daugiausia gaisrų kilo Skuo</w:t>
      </w:r>
      <w:r w:rsidR="00DE7573">
        <w:rPr>
          <w:rFonts w:eastAsia="Calibri"/>
          <w:lang w:eastAsia="zh-CN" w:bidi="lo-LA"/>
        </w:rPr>
        <w:t>do miesto ir Skuodo seniūnijose.</w:t>
      </w:r>
      <w:r w:rsidRPr="009F47CD">
        <w:rPr>
          <w:rFonts w:eastAsia="Calibri"/>
          <w:lang w:eastAsia="zh-CN" w:bidi="lo-LA"/>
        </w:rPr>
        <w:t xml:space="preserve"> </w:t>
      </w:r>
      <w:r w:rsidR="00DE7573">
        <w:rPr>
          <w:rFonts w:eastAsia="Calibri"/>
          <w:lang w:eastAsia="zh-CN" w:bidi="lo-LA"/>
        </w:rPr>
        <w:t>P</w:t>
      </w:r>
      <w:r w:rsidR="009F47CD">
        <w:rPr>
          <w:rFonts w:eastAsia="Calibri"/>
          <w:lang w:eastAsia="zh-CN" w:bidi="lo-LA"/>
        </w:rPr>
        <w:t xml:space="preserve">raėjusiais metais gaisrų </w:t>
      </w:r>
      <w:r w:rsidRPr="009F47CD">
        <w:rPr>
          <w:rFonts w:eastAsia="Calibri"/>
          <w:lang w:eastAsia="zh-CN" w:bidi="lo-LA"/>
        </w:rPr>
        <w:t>skaičius smarkiai nekito</w:t>
      </w:r>
      <w:r w:rsidR="00DE7573">
        <w:rPr>
          <w:rFonts w:eastAsia="Calibri"/>
          <w:lang w:eastAsia="zh-CN" w:bidi="lo-LA"/>
        </w:rPr>
        <w:t>,</w:t>
      </w:r>
      <w:r w:rsidRPr="009F47CD">
        <w:rPr>
          <w:rFonts w:eastAsia="Calibri"/>
          <w:lang w:eastAsia="zh-CN" w:bidi="lo-LA"/>
        </w:rPr>
        <w:t xml:space="preserve"> tačiau daugiau kaip dvigubai sumažėjo Sk</w:t>
      </w:r>
      <w:r w:rsidR="00DE7573">
        <w:rPr>
          <w:rFonts w:eastAsia="Calibri"/>
          <w:lang w:eastAsia="zh-CN" w:bidi="lo-LA"/>
        </w:rPr>
        <w:t>uodo miesto ir Skuodo seniūnijose</w:t>
      </w:r>
      <w:r w:rsidRPr="009F47CD">
        <w:rPr>
          <w:rFonts w:eastAsia="Calibri"/>
          <w:lang w:eastAsia="zh-CN" w:bidi="lo-LA"/>
        </w:rPr>
        <w:t>. Išanalizavus 2016 - 2020 metais kilusių gaisrų vietas kiekvienoje seniūnijoje atskirai, pastebėta, kad atvirose teritorijose daugiausiai gaisrų kilo Skuodo  ir Ylakių bei Mosėdžio ir Skuodo miesto seniūnijose. Atliekant reidus dėl sausos žolės ir ražienų deginimo į šias teritorijas bus atkreiptas ypatingas dėmesys.</w:t>
      </w:r>
    </w:p>
    <w:p w:rsidR="00E93875" w:rsidRDefault="00E93875" w:rsidP="009F47CD">
      <w:pPr>
        <w:suppressAutoHyphens/>
        <w:ind w:firstLine="1276"/>
        <w:jc w:val="both"/>
        <w:rPr>
          <w:rFonts w:eastAsia="Calibri"/>
          <w:lang w:eastAsia="zh-CN" w:bidi="lo-LA"/>
        </w:rPr>
      </w:pPr>
    </w:p>
    <w:p w:rsidR="00E93875" w:rsidRDefault="00E93875" w:rsidP="009F47CD">
      <w:pPr>
        <w:suppressAutoHyphens/>
        <w:ind w:firstLine="1276"/>
        <w:jc w:val="both"/>
        <w:rPr>
          <w:rFonts w:eastAsia="Calibri"/>
          <w:lang w:eastAsia="zh-CN" w:bidi="lo-LA"/>
        </w:rPr>
      </w:pPr>
    </w:p>
    <w:p w:rsidR="00E93875" w:rsidRPr="009F47CD" w:rsidRDefault="00E93875" w:rsidP="009F47CD">
      <w:pPr>
        <w:suppressAutoHyphens/>
        <w:ind w:firstLine="1276"/>
        <w:jc w:val="both"/>
        <w:rPr>
          <w:rFonts w:eastAsia="Calibri"/>
          <w:lang w:eastAsia="zh-CN" w:bidi="lo-LA"/>
        </w:rPr>
      </w:pPr>
    </w:p>
    <w:p w:rsidR="00B46F1C" w:rsidRPr="009F47CD" w:rsidRDefault="00B46F1C" w:rsidP="009F47CD">
      <w:pPr>
        <w:suppressAutoHyphens/>
        <w:rPr>
          <w:rFonts w:eastAsia="Calibri"/>
          <w:u w:val="single"/>
          <w:lang w:eastAsia="zh-CN" w:bidi="lo-LA"/>
        </w:rPr>
      </w:pPr>
    </w:p>
    <w:p w:rsidR="00B46F1C" w:rsidRPr="009F47CD" w:rsidRDefault="00B46F1C" w:rsidP="009F47CD">
      <w:pPr>
        <w:suppressAutoHyphens/>
        <w:rPr>
          <w:rFonts w:eastAsia="Calibri"/>
          <w:lang w:eastAsia="zh-CN" w:bidi="lo-LA"/>
        </w:rPr>
      </w:pPr>
      <w:r w:rsidRPr="009F47CD">
        <w:rPr>
          <w:rFonts w:eastAsia="Calibri"/>
          <w:u w:val="single"/>
          <w:lang w:eastAsia="zh-CN" w:bidi="lo-LA"/>
        </w:rPr>
        <w:t>2 lentelė. Gaisrų skaičius Skuodo mieste ir kaimiškosiose seniūnijose 2016-2020 metais.</w:t>
      </w:r>
    </w:p>
    <w:p w:rsidR="00B46F1C" w:rsidRPr="009F47CD" w:rsidRDefault="00B46F1C" w:rsidP="009F47CD">
      <w:pPr>
        <w:suppressAutoHyphens/>
        <w:rPr>
          <w:rFonts w:eastAsia="Calibri"/>
          <w:u w:val="single"/>
          <w:lang w:eastAsia="zh-CN" w:bidi="lo-LA"/>
        </w:rPr>
      </w:pPr>
    </w:p>
    <w:tbl>
      <w:tblPr>
        <w:tblW w:w="0" w:type="auto"/>
        <w:tblInd w:w="108" w:type="dxa"/>
        <w:tblLayout w:type="fixed"/>
        <w:tblLook w:val="0000" w:firstRow="0" w:lastRow="0" w:firstColumn="0" w:lastColumn="0" w:noHBand="0" w:noVBand="0"/>
      </w:tblPr>
      <w:tblGrid>
        <w:gridCol w:w="2870"/>
        <w:gridCol w:w="1493"/>
        <w:gridCol w:w="1312"/>
        <w:gridCol w:w="1075"/>
        <w:gridCol w:w="1075"/>
        <w:gridCol w:w="1023"/>
        <w:gridCol w:w="861"/>
      </w:tblGrid>
      <w:tr w:rsidR="00B46F1C" w:rsidRPr="009F47CD" w:rsidTr="00152133">
        <w:trPr>
          <w:trHeight w:val="415"/>
        </w:trPr>
        <w:tc>
          <w:tcPr>
            <w:tcW w:w="2870"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b/>
                <w:bCs/>
                <w:lang w:bidi="lo-LA"/>
              </w:rPr>
              <w:t>SENIŪNIJOS</w:t>
            </w:r>
          </w:p>
        </w:tc>
        <w:tc>
          <w:tcPr>
            <w:tcW w:w="1493"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b/>
                <w:bCs/>
                <w:lang w:bidi="lo-LA"/>
              </w:rPr>
              <w:t>2016 m.</w:t>
            </w:r>
          </w:p>
        </w:tc>
        <w:tc>
          <w:tcPr>
            <w:tcW w:w="1312"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b/>
                <w:bCs/>
                <w:lang w:bidi="lo-LA"/>
              </w:rPr>
              <w:t>2017 m.</w:t>
            </w:r>
          </w:p>
        </w:tc>
        <w:tc>
          <w:tcPr>
            <w:tcW w:w="1075"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b/>
                <w:bCs/>
                <w:lang w:bidi="lo-LA"/>
              </w:rPr>
              <w:t>2018 m.</w:t>
            </w:r>
          </w:p>
        </w:tc>
        <w:tc>
          <w:tcPr>
            <w:tcW w:w="1075"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b/>
                <w:bCs/>
                <w:lang w:bidi="lo-LA"/>
              </w:rPr>
              <w:t>2019 m.</w:t>
            </w:r>
          </w:p>
        </w:tc>
        <w:tc>
          <w:tcPr>
            <w:tcW w:w="1023"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b/>
                <w:bCs/>
                <w:lang w:bidi="lo-LA"/>
              </w:rPr>
              <w:t>2020 m.</w:t>
            </w:r>
          </w:p>
        </w:tc>
        <w:tc>
          <w:tcPr>
            <w:tcW w:w="861" w:type="dxa"/>
            <w:tcBorders>
              <w:top w:val="single" w:sz="4" w:space="0" w:color="000000"/>
              <w:left w:val="single" w:sz="4" w:space="0" w:color="000000"/>
              <w:bottom w:val="single" w:sz="4" w:space="0" w:color="000000"/>
              <w:right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b/>
                <w:bCs/>
                <w:lang w:bidi="lo-LA"/>
              </w:rPr>
              <w:t>Viso:</w:t>
            </w:r>
          </w:p>
        </w:tc>
      </w:tr>
      <w:tr w:rsidR="00B46F1C" w:rsidRPr="009F47CD" w:rsidTr="00152133">
        <w:trPr>
          <w:trHeight w:val="510"/>
        </w:trPr>
        <w:tc>
          <w:tcPr>
            <w:tcW w:w="2870"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lang w:bidi="lo-LA"/>
              </w:rPr>
              <w:t>Aleksandrijos</w:t>
            </w:r>
          </w:p>
        </w:tc>
        <w:tc>
          <w:tcPr>
            <w:tcW w:w="1493"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color w:val="000000"/>
                <w:lang w:eastAsia="zh-CN" w:bidi="lo-LA"/>
              </w:rPr>
              <w:t>4</w:t>
            </w:r>
          </w:p>
        </w:tc>
        <w:tc>
          <w:tcPr>
            <w:tcW w:w="1312"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color w:val="000000"/>
                <w:lang w:eastAsia="zh-CN" w:bidi="lo-LA"/>
              </w:rPr>
              <w:t>7</w:t>
            </w:r>
          </w:p>
        </w:tc>
        <w:tc>
          <w:tcPr>
            <w:tcW w:w="1075"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color w:val="000000"/>
                <w:lang w:eastAsia="zh-CN" w:bidi="lo-LA"/>
              </w:rPr>
              <w:t>0</w:t>
            </w:r>
          </w:p>
        </w:tc>
        <w:tc>
          <w:tcPr>
            <w:tcW w:w="1075"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color w:val="000000"/>
                <w:lang w:eastAsia="zh-CN" w:bidi="lo-LA"/>
              </w:rPr>
              <w:t>5</w:t>
            </w:r>
          </w:p>
        </w:tc>
        <w:tc>
          <w:tcPr>
            <w:tcW w:w="1023"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color w:val="000000"/>
                <w:lang w:eastAsia="zh-CN" w:bidi="lo-LA"/>
              </w:rPr>
              <w:t>5</w:t>
            </w:r>
          </w:p>
        </w:tc>
        <w:tc>
          <w:tcPr>
            <w:tcW w:w="861" w:type="dxa"/>
            <w:tcBorders>
              <w:top w:val="single" w:sz="4" w:space="0" w:color="000000"/>
              <w:left w:val="single" w:sz="4" w:space="0" w:color="000000"/>
              <w:bottom w:val="single" w:sz="4" w:space="0" w:color="000000"/>
              <w:right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color w:val="000000"/>
                <w:lang w:eastAsia="zh-CN" w:bidi="lo-LA"/>
              </w:rPr>
              <w:t>21</w:t>
            </w:r>
          </w:p>
        </w:tc>
      </w:tr>
      <w:tr w:rsidR="00B46F1C" w:rsidRPr="009F47CD" w:rsidTr="00152133">
        <w:trPr>
          <w:trHeight w:val="510"/>
        </w:trPr>
        <w:tc>
          <w:tcPr>
            <w:tcW w:w="2870"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lang w:bidi="lo-LA"/>
              </w:rPr>
              <w:t>Barstyčių</w:t>
            </w:r>
          </w:p>
        </w:tc>
        <w:tc>
          <w:tcPr>
            <w:tcW w:w="1493"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color w:val="000000"/>
                <w:lang w:eastAsia="zh-CN" w:bidi="lo-LA"/>
              </w:rPr>
              <w:t>4</w:t>
            </w:r>
          </w:p>
        </w:tc>
        <w:tc>
          <w:tcPr>
            <w:tcW w:w="1312"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color w:val="000000"/>
                <w:lang w:eastAsia="zh-CN" w:bidi="lo-LA"/>
              </w:rPr>
              <w:t>1</w:t>
            </w:r>
          </w:p>
        </w:tc>
        <w:tc>
          <w:tcPr>
            <w:tcW w:w="1075"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color w:val="000000"/>
                <w:lang w:eastAsia="zh-CN" w:bidi="lo-LA"/>
              </w:rPr>
              <w:t>4</w:t>
            </w:r>
          </w:p>
        </w:tc>
        <w:tc>
          <w:tcPr>
            <w:tcW w:w="1075"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color w:val="000000"/>
                <w:lang w:eastAsia="zh-CN" w:bidi="lo-LA"/>
              </w:rPr>
              <w:t>2</w:t>
            </w:r>
          </w:p>
        </w:tc>
        <w:tc>
          <w:tcPr>
            <w:tcW w:w="1023"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color w:val="000000"/>
                <w:lang w:eastAsia="zh-CN" w:bidi="lo-LA"/>
              </w:rPr>
              <w:t>3</w:t>
            </w:r>
          </w:p>
        </w:tc>
        <w:tc>
          <w:tcPr>
            <w:tcW w:w="861" w:type="dxa"/>
            <w:tcBorders>
              <w:top w:val="single" w:sz="4" w:space="0" w:color="000000"/>
              <w:left w:val="single" w:sz="4" w:space="0" w:color="000000"/>
              <w:bottom w:val="single" w:sz="4" w:space="0" w:color="000000"/>
              <w:right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color w:val="000000"/>
                <w:lang w:eastAsia="zh-CN" w:bidi="lo-LA"/>
              </w:rPr>
              <w:t>14</w:t>
            </w:r>
          </w:p>
        </w:tc>
      </w:tr>
      <w:tr w:rsidR="00B46F1C" w:rsidRPr="009F47CD" w:rsidTr="00152133">
        <w:trPr>
          <w:trHeight w:val="510"/>
        </w:trPr>
        <w:tc>
          <w:tcPr>
            <w:tcW w:w="2870"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lang w:bidi="lo-LA"/>
              </w:rPr>
              <w:t>Ylakių</w:t>
            </w:r>
          </w:p>
        </w:tc>
        <w:tc>
          <w:tcPr>
            <w:tcW w:w="1493"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color w:val="000000"/>
                <w:lang w:eastAsia="zh-CN" w:bidi="lo-LA"/>
              </w:rPr>
              <w:t>3</w:t>
            </w:r>
          </w:p>
        </w:tc>
        <w:tc>
          <w:tcPr>
            <w:tcW w:w="1312"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color w:val="000000"/>
                <w:lang w:eastAsia="zh-CN" w:bidi="lo-LA"/>
              </w:rPr>
              <w:t>10</w:t>
            </w:r>
          </w:p>
        </w:tc>
        <w:tc>
          <w:tcPr>
            <w:tcW w:w="1075"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color w:val="000000"/>
                <w:lang w:eastAsia="zh-CN" w:bidi="lo-LA"/>
              </w:rPr>
              <w:t>20</w:t>
            </w:r>
          </w:p>
        </w:tc>
        <w:tc>
          <w:tcPr>
            <w:tcW w:w="1075"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color w:val="000000"/>
                <w:lang w:eastAsia="zh-CN" w:bidi="lo-LA"/>
              </w:rPr>
              <w:t>10</w:t>
            </w:r>
          </w:p>
        </w:tc>
        <w:tc>
          <w:tcPr>
            <w:tcW w:w="1023"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color w:val="000000"/>
                <w:lang w:eastAsia="zh-CN" w:bidi="lo-LA"/>
              </w:rPr>
              <w:t>9</w:t>
            </w:r>
          </w:p>
        </w:tc>
        <w:tc>
          <w:tcPr>
            <w:tcW w:w="861" w:type="dxa"/>
            <w:tcBorders>
              <w:top w:val="single" w:sz="4" w:space="0" w:color="000000"/>
              <w:left w:val="single" w:sz="4" w:space="0" w:color="000000"/>
              <w:bottom w:val="single" w:sz="4" w:space="0" w:color="000000"/>
              <w:right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b/>
                <w:color w:val="000000"/>
                <w:lang w:eastAsia="zh-CN" w:bidi="lo-LA"/>
              </w:rPr>
              <w:t>52</w:t>
            </w:r>
          </w:p>
        </w:tc>
      </w:tr>
      <w:tr w:rsidR="00B46F1C" w:rsidRPr="009F47CD" w:rsidTr="00152133">
        <w:trPr>
          <w:trHeight w:val="510"/>
        </w:trPr>
        <w:tc>
          <w:tcPr>
            <w:tcW w:w="2870"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lang w:bidi="lo-LA"/>
              </w:rPr>
              <w:t>Lenkimų</w:t>
            </w:r>
          </w:p>
        </w:tc>
        <w:tc>
          <w:tcPr>
            <w:tcW w:w="1493"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color w:val="000000"/>
                <w:lang w:eastAsia="zh-CN" w:bidi="lo-LA"/>
              </w:rPr>
              <w:t>1</w:t>
            </w:r>
          </w:p>
        </w:tc>
        <w:tc>
          <w:tcPr>
            <w:tcW w:w="1312"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color w:val="000000"/>
                <w:lang w:eastAsia="zh-CN" w:bidi="lo-LA"/>
              </w:rPr>
              <w:t>5</w:t>
            </w:r>
          </w:p>
        </w:tc>
        <w:tc>
          <w:tcPr>
            <w:tcW w:w="1075"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color w:val="000000"/>
                <w:lang w:eastAsia="zh-CN" w:bidi="lo-LA"/>
              </w:rPr>
              <w:t>2</w:t>
            </w:r>
          </w:p>
        </w:tc>
        <w:tc>
          <w:tcPr>
            <w:tcW w:w="1075"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color w:val="000000"/>
                <w:lang w:eastAsia="zh-CN" w:bidi="lo-LA"/>
              </w:rPr>
              <w:t>4</w:t>
            </w:r>
          </w:p>
        </w:tc>
        <w:tc>
          <w:tcPr>
            <w:tcW w:w="1023"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color w:val="000000"/>
                <w:lang w:eastAsia="zh-CN" w:bidi="lo-LA"/>
              </w:rPr>
              <w:t>3</w:t>
            </w:r>
          </w:p>
        </w:tc>
        <w:tc>
          <w:tcPr>
            <w:tcW w:w="861" w:type="dxa"/>
            <w:tcBorders>
              <w:top w:val="single" w:sz="4" w:space="0" w:color="000000"/>
              <w:left w:val="single" w:sz="4" w:space="0" w:color="000000"/>
              <w:bottom w:val="single" w:sz="4" w:space="0" w:color="000000"/>
              <w:right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color w:val="000000"/>
                <w:lang w:eastAsia="zh-CN" w:bidi="lo-LA"/>
              </w:rPr>
              <w:t>15</w:t>
            </w:r>
          </w:p>
        </w:tc>
      </w:tr>
      <w:tr w:rsidR="00B46F1C" w:rsidRPr="009F47CD" w:rsidTr="00152133">
        <w:trPr>
          <w:trHeight w:val="510"/>
        </w:trPr>
        <w:tc>
          <w:tcPr>
            <w:tcW w:w="2870"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lang w:bidi="lo-LA"/>
              </w:rPr>
              <w:t>Mosėdžio</w:t>
            </w:r>
          </w:p>
        </w:tc>
        <w:tc>
          <w:tcPr>
            <w:tcW w:w="1493"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color w:val="000000"/>
                <w:lang w:eastAsia="zh-CN" w:bidi="lo-LA"/>
              </w:rPr>
              <w:t>9</w:t>
            </w:r>
          </w:p>
        </w:tc>
        <w:tc>
          <w:tcPr>
            <w:tcW w:w="1312"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bCs/>
                <w:color w:val="000000"/>
                <w:lang w:eastAsia="zh-CN" w:bidi="lo-LA"/>
              </w:rPr>
              <w:t>8</w:t>
            </w:r>
          </w:p>
        </w:tc>
        <w:tc>
          <w:tcPr>
            <w:tcW w:w="1075"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color w:val="000000"/>
                <w:lang w:eastAsia="zh-CN" w:bidi="lo-LA"/>
              </w:rPr>
              <w:t>8</w:t>
            </w:r>
          </w:p>
        </w:tc>
        <w:tc>
          <w:tcPr>
            <w:tcW w:w="1075"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color w:val="000000"/>
                <w:lang w:eastAsia="zh-CN" w:bidi="lo-LA"/>
              </w:rPr>
              <w:t>10</w:t>
            </w:r>
          </w:p>
        </w:tc>
        <w:tc>
          <w:tcPr>
            <w:tcW w:w="1023"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color w:val="000000"/>
                <w:lang w:eastAsia="zh-CN" w:bidi="lo-LA"/>
              </w:rPr>
              <w:t>10</w:t>
            </w:r>
          </w:p>
        </w:tc>
        <w:tc>
          <w:tcPr>
            <w:tcW w:w="861" w:type="dxa"/>
            <w:tcBorders>
              <w:top w:val="single" w:sz="4" w:space="0" w:color="000000"/>
              <w:left w:val="single" w:sz="4" w:space="0" w:color="000000"/>
              <w:bottom w:val="single" w:sz="4" w:space="0" w:color="000000"/>
              <w:right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bCs/>
                <w:color w:val="000000"/>
                <w:lang w:eastAsia="zh-CN" w:bidi="lo-LA"/>
              </w:rPr>
              <w:t>45</w:t>
            </w:r>
          </w:p>
        </w:tc>
      </w:tr>
      <w:tr w:rsidR="00B46F1C" w:rsidRPr="009F47CD" w:rsidTr="00152133">
        <w:trPr>
          <w:trHeight w:val="510"/>
        </w:trPr>
        <w:tc>
          <w:tcPr>
            <w:tcW w:w="2870"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lang w:bidi="lo-LA"/>
              </w:rPr>
              <w:t>Notėnų</w:t>
            </w:r>
          </w:p>
        </w:tc>
        <w:tc>
          <w:tcPr>
            <w:tcW w:w="1493"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color w:val="000000"/>
                <w:lang w:eastAsia="zh-CN" w:bidi="lo-LA"/>
              </w:rPr>
              <w:t>0</w:t>
            </w:r>
          </w:p>
        </w:tc>
        <w:tc>
          <w:tcPr>
            <w:tcW w:w="1312"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color w:val="000000"/>
                <w:lang w:eastAsia="zh-CN" w:bidi="lo-LA"/>
              </w:rPr>
              <w:t>1</w:t>
            </w:r>
          </w:p>
        </w:tc>
        <w:tc>
          <w:tcPr>
            <w:tcW w:w="1075"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color w:val="000000"/>
                <w:lang w:eastAsia="zh-CN" w:bidi="lo-LA"/>
              </w:rPr>
              <w:t>3</w:t>
            </w:r>
          </w:p>
        </w:tc>
        <w:tc>
          <w:tcPr>
            <w:tcW w:w="1075"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color w:val="000000"/>
                <w:lang w:eastAsia="zh-CN" w:bidi="lo-LA"/>
              </w:rPr>
              <w:t>2</w:t>
            </w:r>
          </w:p>
        </w:tc>
        <w:tc>
          <w:tcPr>
            <w:tcW w:w="1023"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color w:val="000000"/>
                <w:lang w:eastAsia="zh-CN" w:bidi="lo-LA"/>
              </w:rPr>
              <w:t>4</w:t>
            </w:r>
          </w:p>
        </w:tc>
        <w:tc>
          <w:tcPr>
            <w:tcW w:w="861" w:type="dxa"/>
            <w:tcBorders>
              <w:top w:val="single" w:sz="4" w:space="0" w:color="000000"/>
              <w:left w:val="single" w:sz="4" w:space="0" w:color="000000"/>
              <w:bottom w:val="single" w:sz="4" w:space="0" w:color="000000"/>
              <w:right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color w:val="000000"/>
                <w:lang w:eastAsia="zh-CN" w:bidi="lo-LA"/>
              </w:rPr>
              <w:t>10</w:t>
            </w:r>
          </w:p>
        </w:tc>
      </w:tr>
      <w:tr w:rsidR="00B46F1C" w:rsidRPr="009F47CD" w:rsidTr="00152133">
        <w:trPr>
          <w:trHeight w:val="510"/>
        </w:trPr>
        <w:tc>
          <w:tcPr>
            <w:tcW w:w="2870"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lang w:bidi="lo-LA"/>
              </w:rPr>
              <w:t>Skuodo</w:t>
            </w:r>
          </w:p>
        </w:tc>
        <w:tc>
          <w:tcPr>
            <w:tcW w:w="1493"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color w:val="000000"/>
                <w:lang w:eastAsia="zh-CN" w:bidi="lo-LA"/>
              </w:rPr>
              <w:t>8</w:t>
            </w:r>
          </w:p>
        </w:tc>
        <w:tc>
          <w:tcPr>
            <w:tcW w:w="1312"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bCs/>
                <w:color w:val="000000"/>
                <w:lang w:eastAsia="zh-CN" w:bidi="lo-LA"/>
              </w:rPr>
              <w:t>16</w:t>
            </w:r>
          </w:p>
        </w:tc>
        <w:tc>
          <w:tcPr>
            <w:tcW w:w="1075"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color w:val="000000"/>
                <w:lang w:eastAsia="zh-CN" w:bidi="lo-LA"/>
              </w:rPr>
              <w:t>5</w:t>
            </w:r>
          </w:p>
        </w:tc>
        <w:tc>
          <w:tcPr>
            <w:tcW w:w="1075"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color w:val="000000"/>
                <w:lang w:eastAsia="zh-CN" w:bidi="lo-LA"/>
              </w:rPr>
              <w:t>19</w:t>
            </w:r>
          </w:p>
        </w:tc>
        <w:tc>
          <w:tcPr>
            <w:tcW w:w="1023"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color w:val="000000"/>
                <w:lang w:eastAsia="zh-CN" w:bidi="lo-LA"/>
              </w:rPr>
              <w:t>8</w:t>
            </w:r>
          </w:p>
        </w:tc>
        <w:tc>
          <w:tcPr>
            <w:tcW w:w="861" w:type="dxa"/>
            <w:tcBorders>
              <w:top w:val="single" w:sz="4" w:space="0" w:color="000000"/>
              <w:left w:val="single" w:sz="4" w:space="0" w:color="000000"/>
              <w:bottom w:val="single" w:sz="4" w:space="0" w:color="000000"/>
              <w:right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b/>
                <w:bCs/>
                <w:color w:val="000000"/>
                <w:lang w:eastAsia="zh-CN" w:bidi="lo-LA"/>
              </w:rPr>
              <w:t>56</w:t>
            </w:r>
          </w:p>
        </w:tc>
      </w:tr>
      <w:tr w:rsidR="00B46F1C" w:rsidRPr="009F47CD" w:rsidTr="00152133">
        <w:trPr>
          <w:trHeight w:val="510"/>
        </w:trPr>
        <w:tc>
          <w:tcPr>
            <w:tcW w:w="2870"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lang w:bidi="lo-LA"/>
              </w:rPr>
              <w:t>Šačių</w:t>
            </w:r>
          </w:p>
        </w:tc>
        <w:tc>
          <w:tcPr>
            <w:tcW w:w="1493"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color w:val="000000"/>
                <w:lang w:eastAsia="zh-CN" w:bidi="lo-LA"/>
              </w:rPr>
              <w:t>2</w:t>
            </w:r>
          </w:p>
        </w:tc>
        <w:tc>
          <w:tcPr>
            <w:tcW w:w="1312"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color w:val="000000"/>
                <w:lang w:eastAsia="zh-CN" w:bidi="lo-LA"/>
              </w:rPr>
              <w:t>4</w:t>
            </w:r>
          </w:p>
        </w:tc>
        <w:tc>
          <w:tcPr>
            <w:tcW w:w="1075"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color w:val="000000"/>
                <w:lang w:eastAsia="zh-CN" w:bidi="lo-LA"/>
              </w:rPr>
              <w:t>4</w:t>
            </w:r>
          </w:p>
        </w:tc>
        <w:tc>
          <w:tcPr>
            <w:tcW w:w="1075"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color w:val="000000"/>
                <w:lang w:eastAsia="zh-CN" w:bidi="lo-LA"/>
              </w:rPr>
              <w:t>2</w:t>
            </w:r>
          </w:p>
        </w:tc>
        <w:tc>
          <w:tcPr>
            <w:tcW w:w="1023"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color w:val="000000"/>
                <w:lang w:eastAsia="zh-CN" w:bidi="lo-LA"/>
              </w:rPr>
              <w:t>2</w:t>
            </w:r>
          </w:p>
        </w:tc>
        <w:tc>
          <w:tcPr>
            <w:tcW w:w="861" w:type="dxa"/>
            <w:tcBorders>
              <w:top w:val="single" w:sz="4" w:space="0" w:color="000000"/>
              <w:left w:val="single" w:sz="4" w:space="0" w:color="000000"/>
              <w:bottom w:val="single" w:sz="4" w:space="0" w:color="000000"/>
              <w:right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color w:val="000000"/>
                <w:lang w:eastAsia="zh-CN" w:bidi="lo-LA"/>
              </w:rPr>
              <w:t>14</w:t>
            </w:r>
          </w:p>
        </w:tc>
      </w:tr>
      <w:tr w:rsidR="00B46F1C" w:rsidRPr="009F47CD" w:rsidTr="00152133">
        <w:trPr>
          <w:trHeight w:val="510"/>
        </w:trPr>
        <w:tc>
          <w:tcPr>
            <w:tcW w:w="2870"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lang w:bidi="lo-LA"/>
              </w:rPr>
              <w:t>Skuodo m.</w:t>
            </w:r>
          </w:p>
        </w:tc>
        <w:tc>
          <w:tcPr>
            <w:tcW w:w="1493"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color w:val="000000"/>
                <w:lang w:eastAsia="zh-CN" w:bidi="lo-LA"/>
              </w:rPr>
              <w:t>14</w:t>
            </w:r>
          </w:p>
        </w:tc>
        <w:tc>
          <w:tcPr>
            <w:tcW w:w="1312"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b/>
                <w:bCs/>
                <w:color w:val="000000"/>
                <w:lang w:eastAsia="zh-CN" w:bidi="lo-LA"/>
              </w:rPr>
              <w:t>11</w:t>
            </w:r>
          </w:p>
        </w:tc>
        <w:tc>
          <w:tcPr>
            <w:tcW w:w="1075"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color w:val="000000"/>
                <w:lang w:eastAsia="zh-CN" w:bidi="lo-LA"/>
              </w:rPr>
              <w:t>15</w:t>
            </w:r>
          </w:p>
        </w:tc>
        <w:tc>
          <w:tcPr>
            <w:tcW w:w="1075"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color w:val="000000"/>
                <w:lang w:eastAsia="zh-CN" w:bidi="lo-LA"/>
              </w:rPr>
              <w:t>12</w:t>
            </w:r>
          </w:p>
        </w:tc>
        <w:tc>
          <w:tcPr>
            <w:tcW w:w="1023"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color w:val="000000"/>
                <w:lang w:eastAsia="zh-CN" w:bidi="lo-LA"/>
              </w:rPr>
              <w:t>5</w:t>
            </w:r>
          </w:p>
        </w:tc>
        <w:tc>
          <w:tcPr>
            <w:tcW w:w="861" w:type="dxa"/>
            <w:tcBorders>
              <w:top w:val="single" w:sz="4" w:space="0" w:color="000000"/>
              <w:left w:val="single" w:sz="4" w:space="0" w:color="000000"/>
              <w:bottom w:val="single" w:sz="4" w:space="0" w:color="000000"/>
              <w:right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b/>
                <w:bCs/>
                <w:color w:val="000000"/>
                <w:lang w:eastAsia="zh-CN" w:bidi="lo-LA"/>
              </w:rPr>
              <w:t>60</w:t>
            </w:r>
          </w:p>
        </w:tc>
      </w:tr>
      <w:tr w:rsidR="00B46F1C" w:rsidRPr="009F47CD" w:rsidTr="00152133">
        <w:trPr>
          <w:trHeight w:val="510"/>
        </w:trPr>
        <w:tc>
          <w:tcPr>
            <w:tcW w:w="2870"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b/>
                <w:lang w:bidi="lo-LA"/>
              </w:rPr>
              <w:t>Viso:</w:t>
            </w:r>
          </w:p>
        </w:tc>
        <w:tc>
          <w:tcPr>
            <w:tcW w:w="1493"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b/>
                <w:bCs/>
                <w:color w:val="000000"/>
                <w:lang w:eastAsia="zh-CN" w:bidi="lo-LA"/>
              </w:rPr>
              <w:t>45</w:t>
            </w:r>
          </w:p>
        </w:tc>
        <w:tc>
          <w:tcPr>
            <w:tcW w:w="1312"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b/>
                <w:bCs/>
                <w:color w:val="000000"/>
                <w:lang w:eastAsia="zh-CN" w:bidi="lo-LA"/>
              </w:rPr>
              <w:t>63</w:t>
            </w:r>
          </w:p>
        </w:tc>
        <w:tc>
          <w:tcPr>
            <w:tcW w:w="1075"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b/>
                <w:bCs/>
                <w:color w:val="000000"/>
                <w:lang w:eastAsia="zh-CN" w:bidi="lo-LA"/>
              </w:rPr>
              <w:t>61</w:t>
            </w:r>
          </w:p>
        </w:tc>
        <w:tc>
          <w:tcPr>
            <w:tcW w:w="1075"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b/>
                <w:bCs/>
                <w:color w:val="000000"/>
                <w:lang w:eastAsia="zh-CN" w:bidi="lo-LA"/>
              </w:rPr>
              <w:t>66</w:t>
            </w:r>
          </w:p>
        </w:tc>
        <w:tc>
          <w:tcPr>
            <w:tcW w:w="1023" w:type="dxa"/>
            <w:tcBorders>
              <w:top w:val="single" w:sz="4" w:space="0" w:color="000000"/>
              <w:left w:val="single" w:sz="4" w:space="0" w:color="000000"/>
              <w:bottom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b/>
                <w:bCs/>
                <w:color w:val="000000"/>
                <w:lang w:eastAsia="zh-CN" w:bidi="lo-LA"/>
              </w:rPr>
              <w:t>49</w:t>
            </w:r>
          </w:p>
        </w:tc>
        <w:tc>
          <w:tcPr>
            <w:tcW w:w="861" w:type="dxa"/>
            <w:tcBorders>
              <w:top w:val="single" w:sz="4" w:space="0" w:color="000000"/>
              <w:left w:val="single" w:sz="4" w:space="0" w:color="000000"/>
              <w:bottom w:val="single" w:sz="4" w:space="0" w:color="000000"/>
              <w:right w:val="single" w:sz="4" w:space="0" w:color="000000"/>
            </w:tcBorders>
            <w:vAlign w:val="center"/>
          </w:tcPr>
          <w:p w:rsidR="00B46F1C" w:rsidRPr="009F47CD" w:rsidRDefault="00B46F1C" w:rsidP="009F47CD">
            <w:pPr>
              <w:suppressAutoHyphens/>
              <w:jc w:val="center"/>
              <w:rPr>
                <w:rFonts w:eastAsia="Calibri"/>
                <w:lang w:eastAsia="zh-CN" w:bidi="lo-LA"/>
              </w:rPr>
            </w:pPr>
            <w:r w:rsidRPr="009F47CD">
              <w:rPr>
                <w:rFonts w:eastAsia="Calibri"/>
                <w:b/>
                <w:bCs/>
                <w:color w:val="000000"/>
                <w:lang w:eastAsia="zh-CN" w:bidi="lo-LA"/>
              </w:rPr>
              <w:t>284</w:t>
            </w:r>
          </w:p>
        </w:tc>
      </w:tr>
    </w:tbl>
    <w:p w:rsidR="00B46F1C" w:rsidRPr="009F47CD" w:rsidRDefault="00B46F1C" w:rsidP="009F47CD">
      <w:pPr>
        <w:suppressAutoHyphens/>
        <w:ind w:firstLine="851"/>
        <w:jc w:val="both"/>
        <w:rPr>
          <w:rFonts w:eastAsia="Calibri"/>
          <w:u w:val="single"/>
          <w:lang w:eastAsia="zh-CN" w:bidi="lo-LA"/>
        </w:rPr>
      </w:pPr>
    </w:p>
    <w:p w:rsidR="00B46F1C" w:rsidRPr="009F47CD" w:rsidRDefault="00B46F1C" w:rsidP="009F47CD">
      <w:pPr>
        <w:suppressAutoHyphens/>
        <w:ind w:firstLine="1276"/>
        <w:rPr>
          <w:rFonts w:eastAsia="Calibri"/>
          <w:lang w:eastAsia="zh-CN" w:bidi="lo-LA"/>
        </w:rPr>
      </w:pPr>
      <w:r w:rsidRPr="009F47CD">
        <w:rPr>
          <w:rFonts w:eastAsia="Calibri"/>
          <w:lang w:eastAsia="zh-CN" w:bidi="lo-LA"/>
        </w:rPr>
        <w:t>Pagal gaisrų kilimo vietas, priežastis bei padarytus nuostolius 2020 metais kilusius gaisrus galima suskirstyti taip:</w:t>
      </w:r>
    </w:p>
    <w:p w:rsidR="00B46F1C" w:rsidRPr="009F47CD" w:rsidRDefault="00B46F1C" w:rsidP="009F47CD">
      <w:pPr>
        <w:numPr>
          <w:ilvl w:val="0"/>
          <w:numId w:val="10"/>
        </w:numPr>
        <w:tabs>
          <w:tab w:val="left" w:pos="0"/>
          <w:tab w:val="left" w:pos="284"/>
        </w:tabs>
        <w:suppressAutoHyphens/>
        <w:ind w:left="0" w:firstLine="0"/>
        <w:jc w:val="both"/>
        <w:rPr>
          <w:rFonts w:eastAsia="Calibri"/>
          <w:lang w:eastAsia="zh-CN" w:bidi="lo-LA"/>
        </w:rPr>
      </w:pPr>
      <w:r w:rsidRPr="009F47CD">
        <w:rPr>
          <w:rFonts w:eastAsia="Calibri"/>
          <w:lang w:eastAsia="zh-CN" w:bidi="lo-LA"/>
        </w:rPr>
        <w:t>Gyvenamosios paskirties pastatuose kilo 20 gaisrų, kurių metu padaryta 35500 Eur turtinė žala, iš jų 12 – dėl savaiminio medžiagų užsidegimo,  5 - elektros įrenginių, prietaisų ir elektros instaliacijos gedimo, po 1 gaisrą kilo dėl krosnių, židinių bei dūmtraukių įrengimo ir eksploatavimo taisyklių pažeidimo, tyčinė žmogaus veikos. Elektros instaliacijos avarinio darbo rėžimo ir neatsargaus rūkymo lovoje.</w:t>
      </w:r>
    </w:p>
    <w:p w:rsidR="00B46F1C" w:rsidRPr="009F47CD" w:rsidRDefault="00B46F1C" w:rsidP="009F47CD">
      <w:pPr>
        <w:numPr>
          <w:ilvl w:val="0"/>
          <w:numId w:val="10"/>
        </w:numPr>
        <w:tabs>
          <w:tab w:val="left" w:pos="0"/>
          <w:tab w:val="left" w:pos="284"/>
        </w:tabs>
        <w:suppressAutoHyphens/>
        <w:ind w:left="0" w:firstLine="0"/>
        <w:jc w:val="both"/>
        <w:rPr>
          <w:rFonts w:eastAsia="Calibri"/>
          <w:lang w:eastAsia="zh-CN" w:bidi="lo-LA"/>
        </w:rPr>
      </w:pPr>
      <w:r w:rsidRPr="009F47CD">
        <w:rPr>
          <w:rFonts w:eastAsia="Calibri"/>
          <w:lang w:eastAsia="zh-CN" w:bidi="lo-LA"/>
        </w:rPr>
        <w:t>Pagalbinio ūkio paskirties pastatuose kilo 7 gaisrai, kurių padaryta 70500 Eur turtinė žala, iš jų 3 gaisrai kilo dėl neatsargaus žmogaus elgesio</w:t>
      </w:r>
      <w:r w:rsidR="00DE7573">
        <w:rPr>
          <w:rFonts w:eastAsia="Calibri"/>
          <w:lang w:eastAsia="zh-CN" w:bidi="lo-LA"/>
        </w:rPr>
        <w:t>,</w:t>
      </w:r>
      <w:r w:rsidRPr="009F47CD">
        <w:rPr>
          <w:rFonts w:eastAsia="Calibri"/>
          <w:lang w:eastAsia="zh-CN" w:bidi="lo-LA"/>
        </w:rPr>
        <w:t xml:space="preserve"> 2</w:t>
      </w:r>
      <w:r w:rsidR="00DE7573">
        <w:rPr>
          <w:rFonts w:eastAsia="Calibri"/>
          <w:lang w:eastAsia="zh-CN" w:bidi="lo-LA"/>
        </w:rPr>
        <w:t xml:space="preserve"> </w:t>
      </w:r>
      <w:r w:rsidRPr="009F47CD">
        <w:rPr>
          <w:rFonts w:eastAsia="Calibri"/>
          <w:lang w:eastAsia="zh-CN" w:bidi="lo-LA"/>
        </w:rPr>
        <w:t>gaisrai kilo dėl elektros įrenginių, prietaisų, elektros instaliacijos gedimo, po 1gaisrą kilo dėl kitų priežasčių ir tyčinės žmogaus veikos.</w:t>
      </w:r>
    </w:p>
    <w:p w:rsidR="00B46F1C" w:rsidRPr="009F47CD" w:rsidRDefault="00B46F1C" w:rsidP="009F47CD">
      <w:pPr>
        <w:numPr>
          <w:ilvl w:val="0"/>
          <w:numId w:val="10"/>
        </w:numPr>
        <w:tabs>
          <w:tab w:val="left" w:pos="0"/>
          <w:tab w:val="left" w:pos="284"/>
        </w:tabs>
        <w:suppressAutoHyphens/>
        <w:ind w:left="0" w:firstLine="0"/>
        <w:jc w:val="both"/>
        <w:rPr>
          <w:rFonts w:eastAsia="Calibri"/>
          <w:lang w:eastAsia="zh-CN" w:bidi="lo-LA"/>
        </w:rPr>
      </w:pPr>
      <w:r w:rsidRPr="009F47CD">
        <w:rPr>
          <w:rFonts w:eastAsia="Calibri"/>
          <w:lang w:eastAsia="zh-CN" w:bidi="lo-LA"/>
        </w:rPr>
        <w:t>Tra</w:t>
      </w:r>
      <w:r w:rsidR="00DE7573">
        <w:rPr>
          <w:rFonts w:eastAsia="Calibri"/>
          <w:lang w:eastAsia="zh-CN" w:bidi="lo-LA"/>
        </w:rPr>
        <w:t>nsporto priemonėse kilo 2 gaisrai</w:t>
      </w:r>
      <w:r w:rsidRPr="009F47CD">
        <w:rPr>
          <w:rFonts w:eastAsia="Calibri"/>
          <w:lang w:eastAsia="zh-CN" w:bidi="lo-LA"/>
        </w:rPr>
        <w:t>, kurių metu padaryta 15000 Eur turtinė žala, iš jų, po 1 gaisrą kilo dėl transporto priemonės elektros instaliacijos gedimo ir dėl kitų transporto gedimų.</w:t>
      </w:r>
    </w:p>
    <w:p w:rsidR="00B46F1C" w:rsidRPr="009F47CD" w:rsidRDefault="00B46F1C" w:rsidP="009F47CD">
      <w:pPr>
        <w:numPr>
          <w:ilvl w:val="0"/>
          <w:numId w:val="10"/>
        </w:numPr>
        <w:tabs>
          <w:tab w:val="left" w:pos="0"/>
          <w:tab w:val="left" w:pos="284"/>
        </w:tabs>
        <w:suppressAutoHyphens/>
        <w:ind w:left="0" w:firstLine="0"/>
        <w:jc w:val="both"/>
        <w:rPr>
          <w:rFonts w:eastAsia="Calibri"/>
          <w:lang w:eastAsia="zh-CN" w:bidi="lo-LA"/>
        </w:rPr>
      </w:pPr>
      <w:r w:rsidRPr="009F47CD">
        <w:rPr>
          <w:rFonts w:eastAsia="Calibri"/>
          <w:lang w:eastAsia="zh-CN" w:bidi="lo-LA"/>
        </w:rPr>
        <w:t>Atvirose teritori</w:t>
      </w:r>
      <w:r w:rsidR="00DE7573">
        <w:rPr>
          <w:rFonts w:eastAsia="Calibri"/>
          <w:lang w:eastAsia="zh-CN" w:bidi="lo-LA"/>
        </w:rPr>
        <w:t>jose kilo 9 gaisrai</w:t>
      </w:r>
      <w:r w:rsidRPr="009F47CD">
        <w:rPr>
          <w:rFonts w:eastAsia="Calibri"/>
          <w:lang w:eastAsia="zh-CN" w:bidi="lo-LA"/>
        </w:rPr>
        <w:t>, kurių metu išdegė apie 4,68 ha aro plote pievos, po 2 gaisrus kilo dėl pirotechnikos gaminių naudojimo reikalavimų pažeidimų ir neatsargaus žmogaus elgesio,</w:t>
      </w:r>
      <w:r w:rsidR="00DE7573">
        <w:rPr>
          <w:rFonts w:eastAsia="Calibri"/>
          <w:lang w:eastAsia="zh-CN" w:bidi="lo-LA"/>
        </w:rPr>
        <w:t xml:space="preserve"> po 1 gaisrą</w:t>
      </w:r>
      <w:r w:rsidRPr="009F47CD">
        <w:rPr>
          <w:rFonts w:eastAsia="Calibri"/>
          <w:lang w:eastAsia="zh-CN" w:bidi="lo-LA"/>
        </w:rPr>
        <w:t xml:space="preserve"> kilo dėl savaiminio medžiagų užsidegimo, pašalinio ugnies šaltinio, tyčinės žmogaus veikos ir kitų priežasčių.</w:t>
      </w:r>
    </w:p>
    <w:p w:rsidR="00B46F1C" w:rsidRPr="009F47CD" w:rsidRDefault="00B46F1C" w:rsidP="009F47CD">
      <w:pPr>
        <w:numPr>
          <w:ilvl w:val="0"/>
          <w:numId w:val="10"/>
        </w:numPr>
        <w:tabs>
          <w:tab w:val="left" w:pos="0"/>
          <w:tab w:val="left" w:pos="284"/>
        </w:tabs>
        <w:suppressAutoHyphens/>
        <w:ind w:left="0" w:firstLine="0"/>
        <w:jc w:val="both"/>
        <w:rPr>
          <w:rFonts w:eastAsia="Calibri"/>
          <w:lang w:eastAsia="zh-CN" w:bidi="lo-LA"/>
        </w:rPr>
      </w:pPr>
      <w:r w:rsidRPr="009F47CD">
        <w:rPr>
          <w:rFonts w:eastAsia="Calibri"/>
          <w:lang w:eastAsia="zh-CN" w:bidi="lo-LA"/>
        </w:rPr>
        <w:t>Kitos paski</w:t>
      </w:r>
      <w:r w:rsidR="00DE7573">
        <w:rPr>
          <w:rFonts w:eastAsia="Calibri"/>
          <w:lang w:eastAsia="zh-CN" w:bidi="lo-LA"/>
        </w:rPr>
        <w:t>rties objektuose kilo 10 gaisrų</w:t>
      </w:r>
      <w:r w:rsidRPr="009F47CD">
        <w:rPr>
          <w:rFonts w:eastAsia="Calibri"/>
          <w:lang w:eastAsia="zh-CN" w:bidi="lo-LA"/>
        </w:rPr>
        <w:t>, kurių metu padaryta 6550 Eur turtinė žala. Iš jų 5 gaisrai kilo dėl kitų priežasčių, 2 gaisrai kilo elektros instaliacijos, įrenginių</w:t>
      </w:r>
      <w:r w:rsidR="00DE7573">
        <w:rPr>
          <w:rFonts w:eastAsia="Calibri"/>
          <w:lang w:eastAsia="zh-CN" w:bidi="lo-LA"/>
        </w:rPr>
        <w:t>, prietaisų gedimo, po 1 gaisrą</w:t>
      </w:r>
      <w:r w:rsidRPr="009F47CD">
        <w:rPr>
          <w:rFonts w:eastAsia="Calibri"/>
          <w:lang w:eastAsia="zh-CN" w:bidi="lo-LA"/>
        </w:rPr>
        <w:t xml:space="preserve"> kilo dėl neatsargaus žmogaus elgesio ir vaikų išdykavimo.</w:t>
      </w:r>
    </w:p>
    <w:p w:rsidR="00B46F1C" w:rsidRPr="009F47CD" w:rsidRDefault="00B46F1C" w:rsidP="009F47CD">
      <w:pPr>
        <w:numPr>
          <w:ilvl w:val="0"/>
          <w:numId w:val="10"/>
        </w:numPr>
        <w:tabs>
          <w:tab w:val="left" w:pos="0"/>
          <w:tab w:val="left" w:pos="284"/>
        </w:tabs>
        <w:suppressAutoHyphens/>
        <w:ind w:left="0" w:firstLine="0"/>
        <w:jc w:val="both"/>
        <w:rPr>
          <w:rFonts w:eastAsia="Calibri"/>
          <w:lang w:eastAsia="zh-CN" w:bidi="lo-LA"/>
        </w:rPr>
      </w:pPr>
      <w:r w:rsidRPr="009F47CD">
        <w:rPr>
          <w:rFonts w:eastAsia="Calibri"/>
          <w:lang w:eastAsia="zh-CN" w:bidi="lo-LA"/>
        </w:rPr>
        <w:t>Gamybos ir pramonės paskirties pastate kilo 1 gaisras dėl elektros įrenginių, prietaisų, elektros instaliacijos gedimo.</w:t>
      </w:r>
    </w:p>
    <w:p w:rsidR="00B46F1C" w:rsidRPr="009F47CD" w:rsidRDefault="00B46F1C" w:rsidP="009F47CD">
      <w:pPr>
        <w:suppressAutoHyphens/>
        <w:ind w:firstLine="1276"/>
        <w:jc w:val="both"/>
        <w:rPr>
          <w:rFonts w:eastAsia="Calibri"/>
          <w:lang w:eastAsia="zh-CN" w:bidi="lo-LA"/>
        </w:rPr>
      </w:pPr>
      <w:r w:rsidRPr="009F47CD">
        <w:rPr>
          <w:rFonts w:eastAsia="Calibri"/>
          <w:lang w:eastAsia="zh-CN" w:bidi="lo-LA"/>
        </w:rPr>
        <w:t>Bendra kilusių gaisrų padaryta turtinė žala siekia 127550  Eur.</w:t>
      </w:r>
    </w:p>
    <w:p w:rsidR="004658AC" w:rsidRPr="009F47CD" w:rsidRDefault="004658AC" w:rsidP="009F47CD">
      <w:pPr>
        <w:ind w:firstLine="1296"/>
        <w:rPr>
          <w:b/>
          <w:bCs/>
          <w:caps/>
          <w:lang w:eastAsia="en-US"/>
        </w:rPr>
      </w:pPr>
    </w:p>
    <w:p w:rsidR="004658AC" w:rsidRPr="009F47CD" w:rsidRDefault="004658AC" w:rsidP="009F47CD">
      <w:pPr>
        <w:rPr>
          <w:bCs/>
          <w:caps/>
          <w:lang w:eastAsia="en-US"/>
        </w:rPr>
      </w:pPr>
    </w:p>
    <w:p w:rsidR="002C259F" w:rsidRPr="002C259F" w:rsidRDefault="002C259F" w:rsidP="00377A50">
      <w:pPr>
        <w:tabs>
          <w:tab w:val="left" w:pos="4111"/>
          <w:tab w:val="left" w:pos="6946"/>
        </w:tabs>
        <w:rPr>
          <w:bCs/>
        </w:rPr>
      </w:pPr>
      <w:r>
        <w:rPr>
          <w:bCs/>
        </w:rPr>
        <w:t xml:space="preserve">Viršininkas                                                                                                   Mindaugas Jazbutis </w:t>
      </w:r>
    </w:p>
    <w:p w:rsidR="00377A50" w:rsidRPr="006713E2" w:rsidRDefault="00377A50" w:rsidP="00377A50">
      <w:pPr>
        <w:tabs>
          <w:tab w:val="left" w:pos="6237"/>
        </w:tabs>
      </w:pPr>
    </w:p>
    <w:p w:rsidR="00377A50" w:rsidRPr="006713E2" w:rsidRDefault="00377A50" w:rsidP="00377A50">
      <w:pPr>
        <w:tabs>
          <w:tab w:val="left" w:pos="6237"/>
        </w:tabs>
      </w:pPr>
    </w:p>
    <w:p w:rsidR="00377A50" w:rsidRPr="006713E2" w:rsidRDefault="00377A50" w:rsidP="00377A50">
      <w:pPr>
        <w:tabs>
          <w:tab w:val="left" w:pos="6237"/>
          <w:tab w:val="right" w:pos="8306"/>
        </w:tabs>
        <w:rPr>
          <w:color w:val="000000"/>
        </w:rPr>
      </w:pPr>
    </w:p>
    <w:p w:rsidR="00377A50" w:rsidRDefault="00377A50" w:rsidP="00377A50">
      <w:pPr>
        <w:sectPr w:rsidR="00377A50" w:rsidSect="009E102D">
          <w:headerReference w:type="default" r:id="rId8"/>
          <w:headerReference w:type="first" r:id="rId9"/>
          <w:pgSz w:w="11906" w:h="16838" w:code="9"/>
          <w:pgMar w:top="1134" w:right="567" w:bottom="1134" w:left="1701" w:header="567" w:footer="567" w:gutter="0"/>
          <w:pgNumType w:start="1"/>
          <w:cols w:space="1296"/>
          <w:titlePg/>
        </w:sectPr>
      </w:pPr>
    </w:p>
    <w:p w:rsidR="00B729CE" w:rsidRDefault="00B729CE" w:rsidP="008A5778">
      <w:pPr>
        <w:rPr>
          <w:color w:val="000000"/>
        </w:rPr>
      </w:pPr>
    </w:p>
    <w:sectPr w:rsidR="00B729CE" w:rsidSect="00776AF0">
      <w:headerReference w:type="even" r:id="rId10"/>
      <w:headerReference w:type="default" r:id="rId11"/>
      <w:headerReference w:type="first" r:id="rId12"/>
      <w:pgSz w:w="16838" w:h="11906" w:orient="landscape" w:code="9"/>
      <w:pgMar w:top="1134"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A95" w:rsidRDefault="007A7A95">
      <w:r>
        <w:separator/>
      </w:r>
    </w:p>
  </w:endnote>
  <w:endnote w:type="continuationSeparator" w:id="0">
    <w:p w:rsidR="007A7A95" w:rsidRDefault="007A7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A95" w:rsidRDefault="007A7A95">
      <w:r>
        <w:separator/>
      </w:r>
    </w:p>
  </w:footnote>
  <w:footnote w:type="continuationSeparator" w:id="0">
    <w:p w:rsidR="007A7A95" w:rsidRDefault="007A7A95">
      <w:r>
        <w:continuationSeparator/>
      </w:r>
    </w:p>
  </w:footnote>
  <w:footnote w:id="1">
    <w:p w:rsidR="00377A50" w:rsidRDefault="00377A50" w:rsidP="00377A50">
      <w:pPr>
        <w:pStyle w:val="Puslapioinaostekstas"/>
        <w:jc w:val="both"/>
      </w:pPr>
      <w:r>
        <w:rPr>
          <w:rStyle w:val="Puslapioinaosnuoroda"/>
        </w:rPr>
        <w:footnoteRef/>
      </w:r>
      <w:r>
        <w:t xml:space="preserve"> Viešojo sektoriaus subjekto strateginiai tikslai turi sutapti su Skuodo rajono savivaldybės veiklos plano strateginiais tikslais. </w:t>
      </w:r>
    </w:p>
  </w:footnote>
  <w:footnote w:id="2">
    <w:p w:rsidR="00377A50" w:rsidRDefault="00377A50" w:rsidP="00377A50">
      <w:pPr>
        <w:pStyle w:val="Puslapioinaostekstas"/>
      </w:pPr>
      <w:r>
        <w:rPr>
          <w:rStyle w:val="Puslapioinaosnuoroda"/>
        </w:rPr>
        <w:footnoteRef/>
      </w:r>
      <w:r>
        <w:t xml:space="preserve"> Viešojo sektoriaus subjekto Strateginiame veiklos plane numatyti tikslai.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D68" w:rsidRDefault="00CB2D68">
    <w:pPr>
      <w:pStyle w:val="Antrats"/>
      <w:jc w:val="center"/>
    </w:pPr>
  </w:p>
  <w:p w:rsidR="00CB2D68" w:rsidRDefault="00CB2D68" w:rsidP="00181237">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D68" w:rsidRDefault="00CB2D68" w:rsidP="00E84600">
    <w:pPr>
      <w:pStyle w:val="Antrats"/>
    </w:pPr>
  </w:p>
  <w:p w:rsidR="00CB2D68" w:rsidRDefault="00CB2D68">
    <w:pPr>
      <w:tabs>
        <w:tab w:val="center" w:pos="4153"/>
        <w:tab w:val="right"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8B2" w:rsidRDefault="00F96088" w:rsidP="00E9210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358B2" w:rsidRDefault="007A7A95">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8B2" w:rsidRDefault="00F96088" w:rsidP="00E9210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F3BDB">
      <w:rPr>
        <w:rStyle w:val="Puslapionumeris"/>
        <w:noProof/>
      </w:rPr>
      <w:t>3</w:t>
    </w:r>
    <w:r>
      <w:rPr>
        <w:rStyle w:val="Puslapionumeris"/>
      </w:rPr>
      <w:fldChar w:fldCharType="end"/>
    </w:r>
  </w:p>
  <w:p w:rsidR="00F358B2" w:rsidRDefault="007A7A95" w:rsidP="004D1942">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4739773"/>
      <w:docPartObj>
        <w:docPartGallery w:val="Page Numbers (Top of Page)"/>
        <w:docPartUnique/>
      </w:docPartObj>
    </w:sdtPr>
    <w:sdtEndPr/>
    <w:sdtContent>
      <w:p w:rsidR="00CB2D68" w:rsidRDefault="007A7A95" w:rsidP="00E84600">
        <w:pPr>
          <w:pStyle w:val="Antrats"/>
        </w:pPr>
      </w:p>
    </w:sdtContent>
  </w:sdt>
  <w:p w:rsidR="00CB2D68" w:rsidRDefault="00CB2D68">
    <w:pP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110B4C2"/>
    <w:lvl w:ilvl="0">
      <w:start w:val="1"/>
      <w:numFmt w:val="decimal"/>
      <w:pStyle w:val="BBDPaveiksliukonumeracijai"/>
      <w:lvlText w:val="%1."/>
      <w:lvlJc w:val="left"/>
      <w:pPr>
        <w:tabs>
          <w:tab w:val="num" w:pos="360"/>
        </w:tabs>
        <w:ind w:left="360" w:hanging="360"/>
      </w:pPr>
    </w:lvl>
  </w:abstractNum>
  <w:abstractNum w:abstractNumId="1" w15:restartNumberingAfterBreak="0">
    <w:nsid w:val="00000001"/>
    <w:multiLevelType w:val="singleLevel"/>
    <w:tmpl w:val="00000001"/>
    <w:lvl w:ilvl="0">
      <w:start w:val="1"/>
      <w:numFmt w:val="decimal"/>
      <w:lvlText w:val="%1."/>
      <w:lvlJc w:val="left"/>
      <w:pPr>
        <w:tabs>
          <w:tab w:val="num" w:pos="0"/>
        </w:tabs>
        <w:ind w:left="360" w:hanging="360"/>
      </w:pPr>
      <w:rPr>
        <w:rFonts w:ascii="Times New Roman" w:hAnsi="Times New Roman" w:cs="Times New Roman" w:hint="default"/>
        <w:sz w:val="24"/>
        <w:szCs w:val="24"/>
      </w:rPr>
    </w:lvl>
  </w:abstractNum>
  <w:abstractNum w:abstractNumId="2" w15:restartNumberingAfterBreak="0">
    <w:nsid w:val="03934FB7"/>
    <w:multiLevelType w:val="hybridMultilevel"/>
    <w:tmpl w:val="D9D201E2"/>
    <w:lvl w:ilvl="0" w:tplc="A684B032">
      <w:start w:val="1"/>
      <w:numFmt w:val="decimal"/>
      <w:lvlText w:val="%1 lentelė."/>
      <w:lvlJc w:val="left"/>
      <w:pPr>
        <w:ind w:left="720" w:hanging="360"/>
      </w:pPr>
      <w:rPr>
        <w:rFonts w:ascii="Times New Roman" w:hAnsi="Times New Roman" w:hint="default"/>
        <w:b w:val="0"/>
        <w:i/>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29438D"/>
    <w:multiLevelType w:val="multilevel"/>
    <w:tmpl w:val="8B720D02"/>
    <w:lvl w:ilvl="0">
      <w:start w:val="1"/>
      <w:numFmt w:val="decimal"/>
      <w:pStyle w:val="LentelsN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38C5CA0"/>
    <w:multiLevelType w:val="multilevel"/>
    <w:tmpl w:val="BCB01B94"/>
    <w:lvl w:ilvl="0">
      <w:start w:val="1"/>
      <w:numFmt w:val="decimal"/>
      <w:lvlText w:val="%1."/>
      <w:lvlJc w:val="left"/>
      <w:pPr>
        <w:ind w:left="360" w:hanging="360"/>
      </w:pPr>
      <w:rPr>
        <w:rFonts w:hint="default"/>
      </w:rPr>
    </w:lvl>
    <w:lvl w:ilvl="1">
      <w:start w:val="1"/>
      <w:numFmt w:val="decimal"/>
      <w:lvlText w:val="%1. %2"/>
      <w:lvlJc w:val="left"/>
      <w:pPr>
        <w:ind w:left="1134" w:hanging="774"/>
      </w:pPr>
      <w:rPr>
        <w:rFonts w:hint="default"/>
      </w:rPr>
    </w:lvl>
    <w:lvl w:ilvl="2">
      <w:start w:val="1"/>
      <w:numFmt w:val="decimal"/>
      <w:lvlText w:val="%1. %2. %3"/>
      <w:lvlJc w:val="left"/>
      <w:pPr>
        <w:ind w:left="1701" w:hanging="981"/>
      </w:pPr>
      <w:rPr>
        <w:rFonts w:hint="default"/>
      </w:rPr>
    </w:lvl>
    <w:lvl w:ilvl="3">
      <w:start w:val="1"/>
      <w:numFmt w:val="decimal"/>
      <w:lvlRestart w:val="0"/>
      <w:lvlText w:val="%4 lentelė. "/>
      <w:lvlJc w:val="left"/>
      <w:pPr>
        <w:ind w:left="851" w:hanging="851"/>
      </w:pPr>
      <w:rPr>
        <w:rFonts w:hint="default"/>
      </w:rPr>
    </w:lvl>
    <w:lvl w:ilvl="4">
      <w:start w:val="1"/>
      <w:numFmt w:val="decimal"/>
      <w:lvlRestart w:val="0"/>
      <w:lvlText w:val="%5 pav. "/>
      <w:lvlJc w:val="left"/>
      <w:pPr>
        <w:ind w:left="1135" w:hanging="567"/>
      </w:pPr>
      <w:rPr>
        <w:rFonts w:ascii="Times New Roman" w:hAnsi="Times New Roman" w:hint="default"/>
        <w:b/>
        <w:i/>
        <w:sz w:val="20"/>
        <w:szCs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67A4B88"/>
    <w:multiLevelType w:val="hybridMultilevel"/>
    <w:tmpl w:val="9E4660D0"/>
    <w:lvl w:ilvl="0" w:tplc="619E7FB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6C762D18"/>
    <w:multiLevelType w:val="multilevel"/>
    <w:tmpl w:val="74685E18"/>
    <w:lvl w:ilvl="0">
      <w:start w:val="1"/>
      <w:numFmt w:val="decimal"/>
      <w:pStyle w:val="PavN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69C01C5"/>
    <w:multiLevelType w:val="hybridMultilevel"/>
    <w:tmpl w:val="4322E606"/>
    <w:lvl w:ilvl="0" w:tplc="0270BC72">
      <w:start w:val="1"/>
      <w:numFmt w:val="decimal"/>
      <w:lvlText w:val="%1 pav."/>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8DC5689"/>
    <w:multiLevelType w:val="hybridMultilevel"/>
    <w:tmpl w:val="D38C3E2A"/>
    <w:lvl w:ilvl="0" w:tplc="142E671A">
      <w:start w:val="1"/>
      <w:numFmt w:val="decimal"/>
      <w:lvlText w:val="%1 lentelė."/>
      <w:lvlJc w:val="left"/>
      <w:pPr>
        <w:ind w:left="360" w:hanging="360"/>
      </w:pPr>
      <w:rPr>
        <w:rFonts w:ascii="Times New Roman" w:hAnsi="Times New Roman" w:hint="default"/>
        <w:b w:val="0"/>
        <w:i/>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 w:numId="2">
    <w:abstractNumId w:val="7"/>
  </w:num>
  <w:num w:numId="3">
    <w:abstractNumId w:val="8"/>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296"/>
  <w:hyphenationZone w:val="396"/>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088"/>
    <w:rsid w:val="000058FE"/>
    <w:rsid w:val="00050407"/>
    <w:rsid w:val="000915F7"/>
    <w:rsid w:val="000A16D8"/>
    <w:rsid w:val="000A7CA6"/>
    <w:rsid w:val="000B6237"/>
    <w:rsid w:val="000F191D"/>
    <w:rsid w:val="000F3BDB"/>
    <w:rsid w:val="000F4312"/>
    <w:rsid w:val="00100E93"/>
    <w:rsid w:val="00152CD8"/>
    <w:rsid w:val="00181237"/>
    <w:rsid w:val="00187FD9"/>
    <w:rsid w:val="001948C5"/>
    <w:rsid w:val="001A4F9A"/>
    <w:rsid w:val="00202B70"/>
    <w:rsid w:val="00220076"/>
    <w:rsid w:val="002231EA"/>
    <w:rsid w:val="00240690"/>
    <w:rsid w:val="00246053"/>
    <w:rsid w:val="00247696"/>
    <w:rsid w:val="00263DCF"/>
    <w:rsid w:val="00267DB6"/>
    <w:rsid w:val="002C259F"/>
    <w:rsid w:val="002C6ADF"/>
    <w:rsid w:val="002C75AD"/>
    <w:rsid w:val="002E18CE"/>
    <w:rsid w:val="0030169C"/>
    <w:rsid w:val="00315DC4"/>
    <w:rsid w:val="0032117A"/>
    <w:rsid w:val="00332745"/>
    <w:rsid w:val="0034639E"/>
    <w:rsid w:val="003530E8"/>
    <w:rsid w:val="003615F1"/>
    <w:rsid w:val="003635C0"/>
    <w:rsid w:val="00377A50"/>
    <w:rsid w:val="00384540"/>
    <w:rsid w:val="00390E1F"/>
    <w:rsid w:val="003B498E"/>
    <w:rsid w:val="003C2704"/>
    <w:rsid w:val="003C3224"/>
    <w:rsid w:val="003E3BDA"/>
    <w:rsid w:val="00403F89"/>
    <w:rsid w:val="004174EA"/>
    <w:rsid w:val="00433A49"/>
    <w:rsid w:val="00444757"/>
    <w:rsid w:val="00446CE9"/>
    <w:rsid w:val="004658AC"/>
    <w:rsid w:val="004A143C"/>
    <w:rsid w:val="004A1BE3"/>
    <w:rsid w:val="004A225F"/>
    <w:rsid w:val="004A764E"/>
    <w:rsid w:val="004C13E8"/>
    <w:rsid w:val="004D0995"/>
    <w:rsid w:val="004D1942"/>
    <w:rsid w:val="004E57CE"/>
    <w:rsid w:val="005120FB"/>
    <w:rsid w:val="00581270"/>
    <w:rsid w:val="00587D3F"/>
    <w:rsid w:val="005906AC"/>
    <w:rsid w:val="00595226"/>
    <w:rsid w:val="005C1C7A"/>
    <w:rsid w:val="005C4821"/>
    <w:rsid w:val="005E0862"/>
    <w:rsid w:val="005E0B10"/>
    <w:rsid w:val="005F022B"/>
    <w:rsid w:val="005F4393"/>
    <w:rsid w:val="00636B97"/>
    <w:rsid w:val="00640469"/>
    <w:rsid w:val="00657EAB"/>
    <w:rsid w:val="00666D6E"/>
    <w:rsid w:val="00691057"/>
    <w:rsid w:val="006B2956"/>
    <w:rsid w:val="006B6987"/>
    <w:rsid w:val="006B7C92"/>
    <w:rsid w:val="006C560E"/>
    <w:rsid w:val="006C719E"/>
    <w:rsid w:val="006D1514"/>
    <w:rsid w:val="00730607"/>
    <w:rsid w:val="00735388"/>
    <w:rsid w:val="007470D0"/>
    <w:rsid w:val="00750A28"/>
    <w:rsid w:val="00752F6E"/>
    <w:rsid w:val="00755B23"/>
    <w:rsid w:val="00766EA5"/>
    <w:rsid w:val="007720E0"/>
    <w:rsid w:val="007724E1"/>
    <w:rsid w:val="00772A80"/>
    <w:rsid w:val="00776AF0"/>
    <w:rsid w:val="00783835"/>
    <w:rsid w:val="007905F7"/>
    <w:rsid w:val="007A7A95"/>
    <w:rsid w:val="007B0E44"/>
    <w:rsid w:val="007B1F83"/>
    <w:rsid w:val="007C2028"/>
    <w:rsid w:val="007D0D1A"/>
    <w:rsid w:val="007E1703"/>
    <w:rsid w:val="007E6888"/>
    <w:rsid w:val="007E6C17"/>
    <w:rsid w:val="007F06A0"/>
    <w:rsid w:val="007F61AA"/>
    <w:rsid w:val="0080693E"/>
    <w:rsid w:val="0082324A"/>
    <w:rsid w:val="00827E25"/>
    <w:rsid w:val="008422B3"/>
    <w:rsid w:val="00844D8A"/>
    <w:rsid w:val="00856B30"/>
    <w:rsid w:val="00883708"/>
    <w:rsid w:val="008A5778"/>
    <w:rsid w:val="008B2E2C"/>
    <w:rsid w:val="008F5753"/>
    <w:rsid w:val="00900693"/>
    <w:rsid w:val="009117C9"/>
    <w:rsid w:val="009155F7"/>
    <w:rsid w:val="00920526"/>
    <w:rsid w:val="00927AEB"/>
    <w:rsid w:val="009743DF"/>
    <w:rsid w:val="009A08EC"/>
    <w:rsid w:val="009B3EB6"/>
    <w:rsid w:val="009B7E6A"/>
    <w:rsid w:val="009D29C3"/>
    <w:rsid w:val="009E66DE"/>
    <w:rsid w:val="009F47CD"/>
    <w:rsid w:val="009F58C9"/>
    <w:rsid w:val="00A62C9B"/>
    <w:rsid w:val="00A6522C"/>
    <w:rsid w:val="00A66B63"/>
    <w:rsid w:val="00A70EFF"/>
    <w:rsid w:val="00A77955"/>
    <w:rsid w:val="00A83AB0"/>
    <w:rsid w:val="00A91AD4"/>
    <w:rsid w:val="00AB1668"/>
    <w:rsid w:val="00AC4635"/>
    <w:rsid w:val="00AE461F"/>
    <w:rsid w:val="00AE63EA"/>
    <w:rsid w:val="00AF4CEB"/>
    <w:rsid w:val="00B06022"/>
    <w:rsid w:val="00B22EE1"/>
    <w:rsid w:val="00B24A4F"/>
    <w:rsid w:val="00B35346"/>
    <w:rsid w:val="00B46F1C"/>
    <w:rsid w:val="00B72920"/>
    <w:rsid w:val="00B729CE"/>
    <w:rsid w:val="00B74A7A"/>
    <w:rsid w:val="00BA6A0A"/>
    <w:rsid w:val="00BD4AE7"/>
    <w:rsid w:val="00C201EC"/>
    <w:rsid w:val="00C41570"/>
    <w:rsid w:val="00C51CAB"/>
    <w:rsid w:val="00C6367D"/>
    <w:rsid w:val="00C7054C"/>
    <w:rsid w:val="00C83162"/>
    <w:rsid w:val="00C970F2"/>
    <w:rsid w:val="00CA4CB9"/>
    <w:rsid w:val="00CB2D68"/>
    <w:rsid w:val="00CB7C11"/>
    <w:rsid w:val="00CE1A2F"/>
    <w:rsid w:val="00CE7461"/>
    <w:rsid w:val="00D1095A"/>
    <w:rsid w:val="00D1586D"/>
    <w:rsid w:val="00D203D1"/>
    <w:rsid w:val="00D54088"/>
    <w:rsid w:val="00D60707"/>
    <w:rsid w:val="00D85E4D"/>
    <w:rsid w:val="00D86078"/>
    <w:rsid w:val="00D91456"/>
    <w:rsid w:val="00DB0799"/>
    <w:rsid w:val="00DB3600"/>
    <w:rsid w:val="00DC209B"/>
    <w:rsid w:val="00DD1536"/>
    <w:rsid w:val="00DD4524"/>
    <w:rsid w:val="00DD749C"/>
    <w:rsid w:val="00DE7573"/>
    <w:rsid w:val="00E055D5"/>
    <w:rsid w:val="00E06695"/>
    <w:rsid w:val="00E12AC2"/>
    <w:rsid w:val="00E25B5E"/>
    <w:rsid w:val="00E30CB4"/>
    <w:rsid w:val="00E34FEE"/>
    <w:rsid w:val="00E40B44"/>
    <w:rsid w:val="00E44954"/>
    <w:rsid w:val="00E5446C"/>
    <w:rsid w:val="00E60F2B"/>
    <w:rsid w:val="00E6105D"/>
    <w:rsid w:val="00E647FF"/>
    <w:rsid w:val="00E84600"/>
    <w:rsid w:val="00E90C88"/>
    <w:rsid w:val="00E93875"/>
    <w:rsid w:val="00EB3DE4"/>
    <w:rsid w:val="00EC141F"/>
    <w:rsid w:val="00EC61EB"/>
    <w:rsid w:val="00ED7D0A"/>
    <w:rsid w:val="00EF6C8D"/>
    <w:rsid w:val="00F05CF4"/>
    <w:rsid w:val="00F551A3"/>
    <w:rsid w:val="00F7389A"/>
    <w:rsid w:val="00F86AB7"/>
    <w:rsid w:val="00F96088"/>
    <w:rsid w:val="00FB3675"/>
    <w:rsid w:val="00FC2F0D"/>
    <w:rsid w:val="00FE5AE0"/>
    <w:rsid w:val="00FF5BF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A64E62-812B-45F1-BE5C-4DD5C3D8C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96088"/>
    <w:pPr>
      <w:spacing w:after="0" w:line="240" w:lineRule="auto"/>
    </w:pPr>
    <w:rPr>
      <w:rFonts w:ascii="Times New Roman" w:eastAsia="Times New Roman" w:hAnsi="Times New Roman" w:cs="Times New Roman"/>
      <w:sz w:val="24"/>
      <w:szCs w:val="24"/>
      <w:lang w:eastAsia="lt-LT"/>
    </w:rPr>
  </w:style>
  <w:style w:type="paragraph" w:styleId="Antrat5">
    <w:name w:val="heading 5"/>
    <w:basedOn w:val="prastasis"/>
    <w:next w:val="prastasis"/>
    <w:link w:val="Antrat5Diagrama"/>
    <w:uiPriority w:val="9"/>
    <w:semiHidden/>
    <w:unhideWhenUsed/>
    <w:qFormat/>
    <w:rsid w:val="005C1C7A"/>
    <w:pPr>
      <w:keepNext/>
      <w:keepLines/>
      <w:spacing w:before="40" w:line="259" w:lineRule="auto"/>
      <w:outlineLvl w:val="4"/>
    </w:pPr>
    <w:rPr>
      <w:rFonts w:asciiTheme="majorHAnsi" w:eastAsiaTheme="majorEastAsia" w:hAnsiTheme="majorHAnsi" w:cstheme="majorBidi"/>
      <w:color w:val="2E74B5" w:themeColor="accent1" w:themeShade="BF"/>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vNR">
    <w:name w:val="Pav NR"/>
    <w:basedOn w:val="Sraassunumeriais"/>
    <w:link w:val="PavNRDiagrama"/>
    <w:autoRedefine/>
    <w:qFormat/>
    <w:rsid w:val="00636B97"/>
    <w:pPr>
      <w:widowControl w:val="0"/>
      <w:numPr>
        <w:numId w:val="4"/>
      </w:numPr>
      <w:spacing w:after="0" w:line="240" w:lineRule="atLeast"/>
      <w:jc w:val="center"/>
    </w:pPr>
    <w:rPr>
      <w:sz w:val="24"/>
      <w:szCs w:val="24"/>
      <w:lang w:val="en-US"/>
    </w:rPr>
  </w:style>
  <w:style w:type="character" w:customStyle="1" w:styleId="PavNRDiagrama">
    <w:name w:val="Pav NR Diagrama"/>
    <w:basedOn w:val="Numatytasispastraiposriftas"/>
    <w:link w:val="PavNR"/>
    <w:rsid w:val="00636B97"/>
    <w:rPr>
      <w:sz w:val="24"/>
      <w:szCs w:val="24"/>
      <w:lang w:val="en-US"/>
    </w:rPr>
  </w:style>
  <w:style w:type="paragraph" w:styleId="Sraassunumeriais">
    <w:name w:val="List Number"/>
    <w:basedOn w:val="prastasis"/>
    <w:uiPriority w:val="99"/>
    <w:semiHidden/>
    <w:unhideWhenUsed/>
    <w:rsid w:val="00636B97"/>
    <w:pPr>
      <w:tabs>
        <w:tab w:val="num" w:pos="360"/>
      </w:tabs>
      <w:spacing w:after="160" w:line="259" w:lineRule="auto"/>
      <w:ind w:left="360" w:hanging="360"/>
      <w:contextualSpacing/>
    </w:pPr>
    <w:rPr>
      <w:rFonts w:asciiTheme="minorHAnsi" w:eastAsiaTheme="minorHAnsi" w:hAnsiTheme="minorHAnsi" w:cstheme="minorBidi"/>
      <w:sz w:val="22"/>
      <w:szCs w:val="22"/>
      <w:lang w:eastAsia="en-US"/>
    </w:rPr>
  </w:style>
  <w:style w:type="paragraph" w:customStyle="1" w:styleId="LentelsNR0">
    <w:name w:val="Lentelės NR."/>
    <w:basedOn w:val="prastasis"/>
    <w:link w:val="LentelsNRDiagrama"/>
    <w:autoRedefine/>
    <w:qFormat/>
    <w:rsid w:val="00636B97"/>
    <w:pPr>
      <w:widowControl w:val="0"/>
      <w:tabs>
        <w:tab w:val="num" w:pos="720"/>
      </w:tabs>
      <w:spacing w:after="120" w:line="240" w:lineRule="atLeast"/>
      <w:ind w:left="360" w:hanging="360"/>
      <w:jc w:val="both"/>
    </w:pPr>
    <w:rPr>
      <w:rFonts w:asciiTheme="minorHAnsi" w:eastAsiaTheme="minorHAnsi" w:hAnsiTheme="minorHAnsi" w:cstheme="minorBidi"/>
      <w:i/>
      <w:color w:val="BFBFBF"/>
      <w:lang w:eastAsia="en-US"/>
    </w:rPr>
  </w:style>
  <w:style w:type="character" w:customStyle="1" w:styleId="LentelsNRDiagrama">
    <w:name w:val="Lentelės NR. Diagrama"/>
    <w:basedOn w:val="Numatytasispastraiposriftas"/>
    <w:link w:val="LentelsNR0"/>
    <w:rsid w:val="00636B97"/>
    <w:rPr>
      <w:i/>
      <w:color w:val="BFBFBF"/>
      <w:sz w:val="24"/>
      <w:szCs w:val="24"/>
    </w:rPr>
  </w:style>
  <w:style w:type="paragraph" w:customStyle="1" w:styleId="LentelsNr">
    <w:name w:val="Lentelės Nr."/>
    <w:basedOn w:val="prastasis"/>
    <w:link w:val="LentelsNrDiagrama0"/>
    <w:autoRedefine/>
    <w:qFormat/>
    <w:rsid w:val="00384540"/>
    <w:pPr>
      <w:numPr>
        <w:numId w:val="7"/>
      </w:numPr>
      <w:spacing w:line="276" w:lineRule="auto"/>
      <w:ind w:hanging="360"/>
      <w:jc w:val="both"/>
    </w:pPr>
    <w:rPr>
      <w:rFonts w:asciiTheme="minorHAnsi" w:eastAsiaTheme="minorHAnsi" w:hAnsiTheme="minorHAnsi" w:cstheme="minorBidi"/>
      <w:i/>
      <w:lang w:eastAsia="en-US"/>
    </w:rPr>
  </w:style>
  <w:style w:type="character" w:customStyle="1" w:styleId="LentelsNrDiagrama0">
    <w:name w:val="Lentelės Nr. Diagrama"/>
    <w:basedOn w:val="Numatytasispastraiposriftas"/>
    <w:link w:val="LentelsNr"/>
    <w:rsid w:val="00384540"/>
    <w:rPr>
      <w:i/>
      <w:sz w:val="24"/>
      <w:szCs w:val="24"/>
    </w:rPr>
  </w:style>
  <w:style w:type="paragraph" w:customStyle="1" w:styleId="BBDPaveiksliukonumeracijai">
    <w:name w:val="BBD_Paveiksliuko numeracijai"/>
    <w:basedOn w:val="Antrat5"/>
    <w:link w:val="BBDPaveiksliukonumeracijaiDiagrama"/>
    <w:autoRedefine/>
    <w:qFormat/>
    <w:rsid w:val="005C1C7A"/>
    <w:pPr>
      <w:numPr>
        <w:ilvl w:val="4"/>
        <w:numId w:val="1"/>
      </w:numPr>
      <w:tabs>
        <w:tab w:val="clear" w:pos="360"/>
        <w:tab w:val="left" w:pos="567"/>
        <w:tab w:val="left" w:pos="709"/>
        <w:tab w:val="left" w:pos="851"/>
        <w:tab w:val="left" w:pos="992"/>
      </w:tabs>
      <w:spacing w:before="120" w:after="240" w:line="240" w:lineRule="auto"/>
      <w:ind w:left="1135" w:hanging="567"/>
      <w:jc w:val="center"/>
    </w:pPr>
    <w:rPr>
      <w:rFonts w:ascii="Times New Roman" w:eastAsia="Times New Roman" w:hAnsi="Times New Roman" w:cs="Times New Roman"/>
      <w:i/>
      <w:color w:val="1F4D78" w:themeColor="accent1" w:themeShade="7F"/>
      <w:sz w:val="20"/>
    </w:rPr>
  </w:style>
  <w:style w:type="character" w:customStyle="1" w:styleId="BBDPaveiksliukonumeracijaiDiagrama">
    <w:name w:val="BBD_Paveiksliuko numeracijai Diagrama"/>
    <w:basedOn w:val="Antrat5Diagrama"/>
    <w:link w:val="BBDPaveiksliukonumeracijai"/>
    <w:rsid w:val="005C1C7A"/>
    <w:rPr>
      <w:rFonts w:ascii="Times New Roman" w:eastAsia="Times New Roman" w:hAnsi="Times New Roman" w:cs="Times New Roman"/>
      <w:i/>
      <w:color w:val="1F4D78" w:themeColor="accent1" w:themeShade="7F"/>
      <w:sz w:val="20"/>
    </w:rPr>
  </w:style>
  <w:style w:type="character" w:customStyle="1" w:styleId="Antrat5Diagrama">
    <w:name w:val="Antraštė 5 Diagrama"/>
    <w:basedOn w:val="Numatytasispastraiposriftas"/>
    <w:link w:val="Antrat5"/>
    <w:uiPriority w:val="9"/>
    <w:semiHidden/>
    <w:rsid w:val="005C1C7A"/>
    <w:rPr>
      <w:rFonts w:asciiTheme="majorHAnsi" w:eastAsiaTheme="majorEastAsia" w:hAnsiTheme="majorHAnsi" w:cstheme="majorBidi"/>
      <w:color w:val="2E74B5" w:themeColor="accent1" w:themeShade="BF"/>
    </w:rPr>
  </w:style>
  <w:style w:type="paragraph" w:styleId="Antrats">
    <w:name w:val="header"/>
    <w:basedOn w:val="prastasis"/>
    <w:link w:val="AntratsDiagrama"/>
    <w:uiPriority w:val="99"/>
    <w:rsid w:val="00F96088"/>
    <w:pPr>
      <w:tabs>
        <w:tab w:val="center" w:pos="4986"/>
        <w:tab w:val="right" w:pos="9972"/>
      </w:tabs>
    </w:pPr>
  </w:style>
  <w:style w:type="character" w:customStyle="1" w:styleId="AntratsDiagrama">
    <w:name w:val="Antraštės Diagrama"/>
    <w:basedOn w:val="Numatytasispastraiposriftas"/>
    <w:link w:val="Antrats"/>
    <w:uiPriority w:val="99"/>
    <w:rsid w:val="00F96088"/>
    <w:rPr>
      <w:rFonts w:ascii="Times New Roman" w:eastAsia="Times New Roman" w:hAnsi="Times New Roman" w:cs="Times New Roman"/>
      <w:sz w:val="24"/>
      <w:szCs w:val="24"/>
      <w:lang w:eastAsia="lt-LT"/>
    </w:rPr>
  </w:style>
  <w:style w:type="character" w:styleId="Puslapionumeris">
    <w:name w:val="page number"/>
    <w:basedOn w:val="Numatytasispastraiposriftas"/>
    <w:rsid w:val="00F96088"/>
  </w:style>
  <w:style w:type="paragraph" w:styleId="Porat">
    <w:name w:val="footer"/>
    <w:basedOn w:val="prastasis"/>
    <w:link w:val="PoratDiagrama"/>
    <w:uiPriority w:val="99"/>
    <w:unhideWhenUsed/>
    <w:rsid w:val="004D1942"/>
    <w:pPr>
      <w:tabs>
        <w:tab w:val="center" w:pos="4819"/>
        <w:tab w:val="right" w:pos="9638"/>
      </w:tabs>
    </w:pPr>
  </w:style>
  <w:style w:type="character" w:customStyle="1" w:styleId="PoratDiagrama">
    <w:name w:val="Poraštė Diagrama"/>
    <w:basedOn w:val="Numatytasispastraiposriftas"/>
    <w:link w:val="Porat"/>
    <w:uiPriority w:val="99"/>
    <w:rsid w:val="004D1942"/>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uiPriority w:val="99"/>
    <w:unhideWhenUsed/>
    <w:rsid w:val="00377A50"/>
    <w:rPr>
      <w:sz w:val="20"/>
      <w:szCs w:val="20"/>
      <w:lang w:eastAsia="en-US"/>
    </w:rPr>
  </w:style>
  <w:style w:type="character" w:customStyle="1" w:styleId="PuslapioinaostekstasDiagrama">
    <w:name w:val="Puslapio išnašos tekstas Diagrama"/>
    <w:basedOn w:val="Numatytasispastraiposriftas"/>
    <w:link w:val="Puslapioinaostekstas"/>
    <w:uiPriority w:val="99"/>
    <w:rsid w:val="00377A50"/>
    <w:rPr>
      <w:rFonts w:ascii="Times New Roman" w:eastAsia="Times New Roman" w:hAnsi="Times New Roman" w:cs="Times New Roman"/>
      <w:sz w:val="20"/>
      <w:szCs w:val="20"/>
    </w:rPr>
  </w:style>
  <w:style w:type="character" w:styleId="Puslapioinaosnuoroda">
    <w:name w:val="footnote reference"/>
    <w:basedOn w:val="Numatytasispastraiposriftas"/>
    <w:uiPriority w:val="99"/>
    <w:unhideWhenUsed/>
    <w:rsid w:val="00377A50"/>
    <w:rPr>
      <w:vertAlign w:val="superscript"/>
    </w:rPr>
  </w:style>
  <w:style w:type="paragraph" w:styleId="Debesliotekstas">
    <w:name w:val="Balloon Text"/>
    <w:basedOn w:val="prastasis"/>
    <w:link w:val="DebesliotekstasDiagrama"/>
    <w:uiPriority w:val="99"/>
    <w:semiHidden/>
    <w:unhideWhenUsed/>
    <w:rsid w:val="006C560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560E"/>
    <w:rPr>
      <w:rFonts w:ascii="Segoe UI" w:eastAsia="Times New Roman" w:hAnsi="Segoe UI" w:cs="Segoe UI"/>
      <w:sz w:val="18"/>
      <w:szCs w:val="18"/>
      <w:lang w:eastAsia="lt-LT"/>
    </w:rPr>
  </w:style>
  <w:style w:type="paragraph" w:styleId="Pagrindinistekstas">
    <w:name w:val="Body Text"/>
    <w:basedOn w:val="prastasis"/>
    <w:link w:val="PagrindinistekstasDiagrama"/>
    <w:uiPriority w:val="99"/>
    <w:rsid w:val="00EC61EB"/>
    <w:pPr>
      <w:spacing w:after="120"/>
    </w:pPr>
    <w:rPr>
      <w:lang w:eastAsia="en-US"/>
    </w:rPr>
  </w:style>
  <w:style w:type="character" w:customStyle="1" w:styleId="PagrindinistekstasDiagrama">
    <w:name w:val="Pagrindinis tekstas Diagrama"/>
    <w:basedOn w:val="Numatytasispastraiposriftas"/>
    <w:link w:val="Pagrindinistekstas"/>
    <w:uiPriority w:val="99"/>
    <w:rsid w:val="00EC61EB"/>
    <w:rPr>
      <w:rFonts w:ascii="Times New Roman" w:eastAsia="Times New Roman" w:hAnsi="Times New Roman" w:cs="Times New Roman"/>
      <w:sz w:val="24"/>
      <w:szCs w:val="24"/>
    </w:rPr>
  </w:style>
  <w:style w:type="paragraph" w:styleId="Sraopastraipa">
    <w:name w:val="List Paragraph"/>
    <w:basedOn w:val="prastasis"/>
    <w:uiPriority w:val="34"/>
    <w:qFormat/>
    <w:rsid w:val="005E0862"/>
    <w:pPr>
      <w:ind w:left="720"/>
      <w:contextualSpacing/>
    </w:pPr>
  </w:style>
  <w:style w:type="table" w:styleId="Lentelstinklelis">
    <w:name w:val="Table Grid"/>
    <w:basedOn w:val="prastojilentel"/>
    <w:uiPriority w:val="39"/>
    <w:rsid w:val="00D60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CE1A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066542">
      <w:bodyDiv w:val="1"/>
      <w:marLeft w:val="0"/>
      <w:marRight w:val="0"/>
      <w:marTop w:val="0"/>
      <w:marBottom w:val="0"/>
      <w:divBdr>
        <w:top w:val="none" w:sz="0" w:space="0" w:color="auto"/>
        <w:left w:val="none" w:sz="0" w:space="0" w:color="auto"/>
        <w:bottom w:val="none" w:sz="0" w:space="0" w:color="auto"/>
        <w:right w:val="none" w:sz="0" w:space="0" w:color="auto"/>
      </w:divBdr>
    </w:div>
    <w:div w:id="216552470">
      <w:bodyDiv w:val="1"/>
      <w:marLeft w:val="0"/>
      <w:marRight w:val="0"/>
      <w:marTop w:val="0"/>
      <w:marBottom w:val="0"/>
      <w:divBdr>
        <w:top w:val="none" w:sz="0" w:space="0" w:color="auto"/>
        <w:left w:val="none" w:sz="0" w:space="0" w:color="auto"/>
        <w:bottom w:val="none" w:sz="0" w:space="0" w:color="auto"/>
        <w:right w:val="none" w:sz="0" w:space="0" w:color="auto"/>
      </w:divBdr>
    </w:div>
    <w:div w:id="138536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55697-5A4C-42D5-A0FF-3F282BAA3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1</Pages>
  <Words>6877</Words>
  <Characters>3920</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Ubartas</dc:creator>
  <cp:keywords/>
  <dc:description/>
  <cp:lastModifiedBy>SkuodoPT</cp:lastModifiedBy>
  <cp:revision>59</cp:revision>
  <cp:lastPrinted>2021-03-03T13:57:00Z</cp:lastPrinted>
  <dcterms:created xsi:type="dcterms:W3CDTF">2020-01-24T09:33:00Z</dcterms:created>
  <dcterms:modified xsi:type="dcterms:W3CDTF">2025-06-05T09:57:00Z</dcterms:modified>
</cp:coreProperties>
</file>